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A62" w:rsidRPr="008151CB" w:rsidRDefault="006D1A62" w:rsidP="006D1A62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  <w:lang w:val="en-US"/>
        </w:rPr>
      </w:pPr>
      <w:r w:rsidRPr="008151CB">
        <w:rPr>
          <w:rFonts w:ascii="Arial Narrow" w:hAnsi="Arial Narrow"/>
          <w:b/>
          <w:sz w:val="28"/>
          <w:szCs w:val="28"/>
          <w:u w:val="single"/>
        </w:rPr>
        <w:t xml:space="preserve">Заседание на ОИК Бойчиновци на </w:t>
      </w:r>
      <w:r>
        <w:rPr>
          <w:rFonts w:ascii="Arial Narrow" w:hAnsi="Arial Narrow"/>
          <w:b/>
          <w:sz w:val="28"/>
          <w:szCs w:val="28"/>
          <w:u w:val="single"/>
        </w:rPr>
        <w:t>1</w:t>
      </w:r>
      <w:r w:rsidR="00066EDD">
        <w:rPr>
          <w:rFonts w:ascii="Arial Narrow" w:hAnsi="Arial Narrow"/>
          <w:b/>
          <w:sz w:val="28"/>
          <w:szCs w:val="28"/>
          <w:u w:val="single"/>
        </w:rPr>
        <w:t>5</w:t>
      </w:r>
      <w:r w:rsidRPr="008151CB">
        <w:rPr>
          <w:rFonts w:ascii="Arial Narrow" w:hAnsi="Arial Narrow"/>
          <w:b/>
          <w:sz w:val="28"/>
          <w:szCs w:val="28"/>
          <w:u w:val="single"/>
        </w:rPr>
        <w:t>.09.2023 г.</w:t>
      </w:r>
    </w:p>
    <w:p w:rsidR="006D1A62" w:rsidRPr="00AC0FED" w:rsidRDefault="006D1A62" w:rsidP="006D1A62">
      <w:pPr>
        <w:spacing w:after="0" w:line="240" w:lineRule="auto"/>
        <w:ind w:right="-30"/>
        <w:jc w:val="center"/>
        <w:rPr>
          <w:rFonts w:ascii="Arial Narrow" w:hAnsi="Arial Narrow"/>
          <w:b/>
          <w:sz w:val="28"/>
          <w:szCs w:val="28"/>
          <w:lang w:val="en-US"/>
        </w:rPr>
      </w:pPr>
    </w:p>
    <w:p w:rsidR="006D1A62" w:rsidRDefault="006D1A62" w:rsidP="006D1A62">
      <w:pPr>
        <w:spacing w:after="0" w:line="240" w:lineRule="auto"/>
        <w:ind w:right="-30"/>
        <w:jc w:val="center"/>
        <w:rPr>
          <w:rFonts w:ascii="Arial Narrow" w:hAnsi="Arial Narrow"/>
          <w:b/>
          <w:sz w:val="28"/>
          <w:szCs w:val="28"/>
        </w:rPr>
      </w:pPr>
      <w:r w:rsidRPr="00AC0FED">
        <w:rPr>
          <w:rFonts w:ascii="Arial Narrow" w:hAnsi="Arial Narrow"/>
          <w:b/>
          <w:sz w:val="28"/>
          <w:szCs w:val="28"/>
        </w:rPr>
        <w:t>дневен ред</w:t>
      </w:r>
    </w:p>
    <w:p w:rsidR="006D1A62" w:rsidRPr="00CD3CED" w:rsidRDefault="006D1A62" w:rsidP="00AD6B09">
      <w:pPr>
        <w:pStyle w:val="a3"/>
        <w:shd w:val="clear" w:color="auto" w:fill="FFFFFF"/>
        <w:spacing w:before="0" w:beforeAutospacing="0" w:after="150" w:afterAutospacing="0"/>
        <w:jc w:val="both"/>
        <w:rPr>
          <w:bCs/>
        </w:rPr>
      </w:pPr>
    </w:p>
    <w:tbl>
      <w:tblPr>
        <w:tblW w:w="7970" w:type="dxa"/>
        <w:jc w:val="center"/>
        <w:tblLayout w:type="fixed"/>
        <w:tblLook w:val="01E0" w:firstRow="1" w:lastRow="1" w:firstColumn="1" w:lastColumn="1" w:noHBand="0" w:noVBand="0"/>
      </w:tblPr>
      <w:tblGrid>
        <w:gridCol w:w="659"/>
        <w:gridCol w:w="7311"/>
      </w:tblGrid>
      <w:tr w:rsidR="006D1A62" w:rsidRPr="00AC0FED" w:rsidTr="00F64BAA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D1A62" w:rsidRPr="00274585" w:rsidRDefault="006D1A62" w:rsidP="00757B47">
            <w:pPr>
              <w:spacing w:before="240" w:after="120" w:line="440" w:lineRule="atLeast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7311" w:type="dxa"/>
            <w:shd w:val="clear" w:color="auto" w:fill="auto"/>
            <w:vAlign w:val="center"/>
          </w:tcPr>
          <w:p w:rsidR="006D1A62" w:rsidRPr="00AC0FED" w:rsidRDefault="006D1A62" w:rsidP="00757B47">
            <w:pPr>
              <w:spacing w:before="240" w:after="120" w:line="440" w:lineRule="atLeas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C0FED">
              <w:rPr>
                <w:rFonts w:ascii="Arial Narrow" w:hAnsi="Arial Narrow"/>
                <w:b/>
                <w:sz w:val="28"/>
                <w:szCs w:val="28"/>
              </w:rPr>
              <w:t>Материали за заседанието:</w:t>
            </w:r>
          </w:p>
        </w:tc>
      </w:tr>
      <w:tr w:rsidR="006D1A62" w:rsidRPr="00AC0FED" w:rsidTr="00F64BAA">
        <w:trPr>
          <w:jc w:val="center"/>
        </w:trPr>
        <w:tc>
          <w:tcPr>
            <w:tcW w:w="659" w:type="dxa"/>
            <w:shd w:val="clear" w:color="auto" w:fill="auto"/>
          </w:tcPr>
          <w:p w:rsidR="006D1A62" w:rsidRPr="00AC0FED" w:rsidRDefault="006D1A62" w:rsidP="006D1A6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7311" w:type="dxa"/>
            <w:shd w:val="clear" w:color="auto" w:fill="auto"/>
          </w:tcPr>
          <w:p w:rsidR="003E0A77" w:rsidRPr="00753424" w:rsidRDefault="003E0A77" w:rsidP="00274585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bCs/>
              </w:rPr>
            </w:pPr>
            <w:r w:rsidRPr="00753424">
              <w:rPr>
                <w:bCs/>
              </w:rPr>
              <w:t xml:space="preserve">Регистрация на </w:t>
            </w:r>
            <w:r w:rsidR="00274585">
              <w:rPr>
                <w:bCs/>
              </w:rPr>
              <w:t>ПК</w:t>
            </w:r>
            <w:r w:rsidRPr="00753424">
              <w:rPr>
                <w:bCs/>
              </w:rPr>
              <w:t xml:space="preserve"> „</w:t>
            </w:r>
            <w:r w:rsidR="00274585">
              <w:rPr>
                <w:bCs/>
              </w:rPr>
              <w:t>АЛТЕРНАТИВАТА НА ГРАЖДАНИТЕ</w:t>
            </w:r>
            <w:r w:rsidRPr="00753424">
              <w:rPr>
                <w:bCs/>
              </w:rPr>
              <w:t>“ в Общинска избирателна комисия в община Бойчиновци, област Монтана за участие в изборите за общински съветници в община Бойчиновци на 29 октомври 2023 г.</w:t>
            </w:r>
          </w:p>
        </w:tc>
      </w:tr>
      <w:tr w:rsidR="006D1A62" w:rsidRPr="005859D4" w:rsidTr="00F64BAA">
        <w:trPr>
          <w:trHeight w:val="567"/>
          <w:jc w:val="center"/>
        </w:trPr>
        <w:tc>
          <w:tcPr>
            <w:tcW w:w="659" w:type="dxa"/>
            <w:shd w:val="clear" w:color="auto" w:fill="auto"/>
          </w:tcPr>
          <w:p w:rsidR="006D1A62" w:rsidRPr="005859D4" w:rsidRDefault="006D1A62" w:rsidP="006D1A6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2A550F" w:rsidRPr="00753424" w:rsidRDefault="002A550F" w:rsidP="00274585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bCs/>
              </w:rPr>
            </w:pPr>
            <w:r w:rsidRPr="00753424">
              <w:rPr>
                <w:bCs/>
              </w:rPr>
              <w:t>Регистрация на ПП „</w:t>
            </w:r>
            <w:r w:rsidR="00274585">
              <w:rPr>
                <w:bCs/>
              </w:rPr>
              <w:t>АЛТЕРНАТИВАТА НА ГРАЖДАНИТЕ</w:t>
            </w:r>
            <w:r w:rsidRPr="00753424">
              <w:rPr>
                <w:bCs/>
              </w:rPr>
              <w:t>“ в Общинската избирателна комисия в община Бойчиновци, област Монтана за участие в изборите за кмет на община на 29 октомври 2023 г</w:t>
            </w:r>
            <w:r w:rsidR="00EB16FF">
              <w:rPr>
                <w:bCs/>
              </w:rPr>
              <w:t>.</w:t>
            </w:r>
          </w:p>
        </w:tc>
      </w:tr>
      <w:tr w:rsidR="00C66720" w:rsidRPr="005859D4" w:rsidTr="00F64BAA">
        <w:trPr>
          <w:trHeight w:val="567"/>
          <w:jc w:val="center"/>
        </w:trPr>
        <w:tc>
          <w:tcPr>
            <w:tcW w:w="659" w:type="dxa"/>
            <w:shd w:val="clear" w:color="auto" w:fill="auto"/>
          </w:tcPr>
          <w:p w:rsidR="00C66720" w:rsidRPr="005859D4" w:rsidRDefault="00C66720" w:rsidP="00C6672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F64BAA" w:rsidRPr="00A766F2" w:rsidRDefault="00DF4022" w:rsidP="00A766F2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FA4794">
              <w:t>Изплащане на пътни разходи на членовете на ОИК Бойчиновци, чиито постоянен и настоящ адрес не са в населеното място, където се провеждат заседанията на Общинска избирателна комисия Бойчиновци.</w:t>
            </w:r>
          </w:p>
        </w:tc>
      </w:tr>
      <w:tr w:rsidR="00C66720" w:rsidRPr="005859D4" w:rsidTr="00F64BAA">
        <w:trPr>
          <w:trHeight w:val="567"/>
          <w:jc w:val="center"/>
        </w:trPr>
        <w:tc>
          <w:tcPr>
            <w:tcW w:w="659" w:type="dxa"/>
            <w:shd w:val="clear" w:color="auto" w:fill="auto"/>
          </w:tcPr>
          <w:p w:rsidR="00C66720" w:rsidRPr="005859D4" w:rsidRDefault="00C66720" w:rsidP="00C6672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C66720" w:rsidRPr="00753424" w:rsidRDefault="00DF4022" w:rsidP="00A766F2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FA4794">
              <w:rPr>
                <w:bCs/>
              </w:rPr>
              <w:t xml:space="preserve">Определяне </w:t>
            </w:r>
            <w:r w:rsidRPr="00FA4794">
              <w:rPr>
                <w:bCs/>
                <w:shd w:val="clear" w:color="auto" w:fill="FFFFFF"/>
              </w:rPr>
              <w:t xml:space="preserve">общия брой на членовете на СИК, ПСИК в община Бойчиновци при произвеждане на </w:t>
            </w:r>
            <w:r w:rsidRPr="00FA4794">
              <w:rPr>
                <w:bCs/>
                <w:lang w:val="en-US"/>
              </w:rPr>
              <w:t>изборите за общински съветници и за кметове, насрочени на 2</w:t>
            </w:r>
            <w:r w:rsidRPr="00FA4794">
              <w:rPr>
                <w:bCs/>
              </w:rPr>
              <w:t>9</w:t>
            </w:r>
            <w:r w:rsidRPr="00FA4794">
              <w:rPr>
                <w:bCs/>
                <w:lang w:val="en-US"/>
              </w:rPr>
              <w:t xml:space="preserve"> октомври</w:t>
            </w:r>
            <w:bookmarkStart w:id="0" w:name="_GoBack"/>
            <w:bookmarkEnd w:id="0"/>
            <w:r w:rsidRPr="00FA4794">
              <w:rPr>
                <w:bCs/>
                <w:lang w:val="en-US"/>
              </w:rPr>
              <w:t xml:space="preserve"> 20</w:t>
            </w:r>
            <w:r w:rsidRPr="00FA4794">
              <w:rPr>
                <w:bCs/>
              </w:rPr>
              <w:t>23</w:t>
            </w:r>
            <w:r w:rsidRPr="00FA4794">
              <w:rPr>
                <w:bCs/>
                <w:lang w:val="en-US"/>
              </w:rPr>
              <w:t xml:space="preserve"> г</w:t>
            </w:r>
            <w:r w:rsidRPr="00FA4794">
              <w:rPr>
                <w:bCs/>
              </w:rPr>
              <w:t>.</w:t>
            </w:r>
          </w:p>
        </w:tc>
      </w:tr>
      <w:tr w:rsidR="002A550F" w:rsidRPr="005859D4" w:rsidTr="00F64BAA">
        <w:trPr>
          <w:trHeight w:val="567"/>
          <w:jc w:val="center"/>
        </w:trPr>
        <w:tc>
          <w:tcPr>
            <w:tcW w:w="659" w:type="dxa"/>
            <w:shd w:val="clear" w:color="auto" w:fill="auto"/>
          </w:tcPr>
          <w:p w:rsidR="002A550F" w:rsidRPr="005859D4" w:rsidRDefault="002A550F" w:rsidP="002A550F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DF4022" w:rsidRPr="00FA4794" w:rsidRDefault="00DF4022" w:rsidP="00DF4022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FA4794">
              <w:t>Разпределение на местата в СИК и техните ръководства в община Бойчиновци при произвеждане на изборите за общински съветници и кметове на 29 октомври 2023г.</w:t>
            </w:r>
          </w:p>
          <w:p w:rsidR="002A550F" w:rsidRPr="00753424" w:rsidRDefault="002A550F" w:rsidP="002A550F">
            <w:pPr>
              <w:spacing w:after="0" w:line="240" w:lineRule="auto"/>
              <w:jc w:val="both"/>
            </w:pPr>
          </w:p>
        </w:tc>
      </w:tr>
      <w:tr w:rsidR="00873A7C" w:rsidRPr="005859D4" w:rsidTr="00F64BAA">
        <w:trPr>
          <w:trHeight w:val="567"/>
          <w:jc w:val="center"/>
        </w:trPr>
        <w:tc>
          <w:tcPr>
            <w:tcW w:w="659" w:type="dxa"/>
            <w:shd w:val="clear" w:color="auto" w:fill="auto"/>
          </w:tcPr>
          <w:p w:rsidR="00873A7C" w:rsidRPr="005859D4" w:rsidRDefault="00873A7C" w:rsidP="00DF4022">
            <w:pPr>
              <w:spacing w:after="0" w:line="440" w:lineRule="atLeast"/>
              <w:ind w:left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873A7C" w:rsidRPr="00753424" w:rsidRDefault="00873A7C" w:rsidP="002A550F">
            <w:pPr>
              <w:spacing w:after="0" w:line="240" w:lineRule="auto"/>
              <w:jc w:val="both"/>
            </w:pPr>
          </w:p>
        </w:tc>
      </w:tr>
    </w:tbl>
    <w:p w:rsidR="006D1A62" w:rsidRDefault="006D1A62"/>
    <w:sectPr w:rsidR="006D1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174C4380"/>
    <w:lvl w:ilvl="0" w:tplc="F310525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B540CA"/>
    <w:multiLevelType w:val="hybridMultilevel"/>
    <w:tmpl w:val="BFAE114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A8"/>
    <w:rsid w:val="000074F8"/>
    <w:rsid w:val="00066EDD"/>
    <w:rsid w:val="000A5391"/>
    <w:rsid w:val="00203C55"/>
    <w:rsid w:val="00274585"/>
    <w:rsid w:val="002A550F"/>
    <w:rsid w:val="003E0A77"/>
    <w:rsid w:val="004F07A0"/>
    <w:rsid w:val="00582063"/>
    <w:rsid w:val="00586ED4"/>
    <w:rsid w:val="00675EA8"/>
    <w:rsid w:val="006A2CC6"/>
    <w:rsid w:val="006D1A62"/>
    <w:rsid w:val="006F1E24"/>
    <w:rsid w:val="00702D55"/>
    <w:rsid w:val="00753424"/>
    <w:rsid w:val="00827130"/>
    <w:rsid w:val="00846B81"/>
    <w:rsid w:val="00873A7C"/>
    <w:rsid w:val="00891B53"/>
    <w:rsid w:val="009C42E6"/>
    <w:rsid w:val="00A45D29"/>
    <w:rsid w:val="00A63892"/>
    <w:rsid w:val="00A766F2"/>
    <w:rsid w:val="00AD6B09"/>
    <w:rsid w:val="00BC256E"/>
    <w:rsid w:val="00C4624F"/>
    <w:rsid w:val="00C66720"/>
    <w:rsid w:val="00CB4BDD"/>
    <w:rsid w:val="00D17407"/>
    <w:rsid w:val="00DF4022"/>
    <w:rsid w:val="00EB16FF"/>
    <w:rsid w:val="00F64BAA"/>
    <w:rsid w:val="00FE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61BA7"/>
  <w15:chartTrackingRefBased/>
  <w15:docId w15:val="{6E878437-8669-4819-B5D7-78FF8A26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A62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D1A62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10</cp:revision>
  <dcterms:created xsi:type="dcterms:W3CDTF">2023-09-14T15:11:00Z</dcterms:created>
  <dcterms:modified xsi:type="dcterms:W3CDTF">2023-09-15T12:55:00Z</dcterms:modified>
</cp:coreProperties>
</file>