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4A6B77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12.10</w:t>
      </w:r>
      <w:r>
        <w:rPr>
          <w:rFonts w:ascii="Arial Narrow" w:hAnsi="Arial Narrow"/>
          <w:b/>
          <w:sz w:val="28"/>
          <w:szCs w:val="28"/>
          <w:u w:val="single"/>
        </w:rPr>
        <w:t>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4A6B77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/>
        <w:t>Д</w:t>
      </w:r>
      <w:r w:rsidR="00FB19C1">
        <w:rPr>
          <w:rFonts w:ascii="Arial Narrow" w:hAnsi="Arial Narrow"/>
          <w:b/>
          <w:sz w:val="28"/>
          <w:szCs w:val="28"/>
        </w:rPr>
        <w:t>невен ред</w:t>
      </w:r>
    </w:p>
    <w:p w:rsidR="004A6B77" w:rsidRPr="006805B7" w:rsidRDefault="004A6B77" w:rsidP="00FB19C1">
      <w:pPr>
        <w:spacing w:after="0" w:line="240" w:lineRule="auto"/>
        <w:ind w:right="-30"/>
        <w:jc w:val="center"/>
        <w:rPr>
          <w:rFonts w:ascii="Arial Narrow" w:hAnsi="Arial Narrow"/>
          <w:b/>
        </w:rPr>
      </w:pPr>
    </w:p>
    <w:p w:rsidR="000133CF" w:rsidRPr="006805B7" w:rsidRDefault="004A6B77" w:rsidP="000133C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6805B7">
        <w:rPr>
          <w:shd w:val="clear" w:color="auto" w:fill="FFFFFF"/>
        </w:rPr>
        <w:t xml:space="preserve">Промяна в съставите на секционни избирателни комисии, назначени в Община Бойчиновци </w:t>
      </w:r>
      <w:r w:rsidR="000133CF">
        <w:rPr>
          <w:shd w:val="clear" w:color="auto" w:fill="FFFFFF"/>
        </w:rPr>
        <w:t>по предложение на ПП ГЕРБ.</w:t>
      </w:r>
    </w:p>
    <w:p w:rsidR="004A6B77" w:rsidRPr="006805B7" w:rsidRDefault="004A6B77" w:rsidP="004A6B77">
      <w:pPr>
        <w:pStyle w:val="a3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lang w:eastAsia="bg-BG"/>
        </w:rPr>
      </w:pPr>
      <w:r w:rsidRPr="006805B7">
        <w:rPr>
          <w:lang w:eastAsia="bg-BG"/>
        </w:rPr>
        <w:t>Одобряване и потвърждаване на образците на протоколите за отчитане на резултатите от гласуването на СИК/ПСИК и ОИК за избиране на общински съветници, кмет на община и кметове на кметства на територията на община Бойчиновци, за изборите на 29 октомври 2023 г.</w:t>
      </w:r>
    </w:p>
    <w:p w:rsidR="006805B7" w:rsidRPr="006805B7" w:rsidRDefault="006805B7" w:rsidP="006805B7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eastAsia="bg-BG"/>
        </w:rPr>
      </w:pPr>
      <w:r w:rsidRPr="006805B7">
        <w:t>Разглеждане на постъпила жалба от Наталия Върбанова – кандидат за кмет на с. Громшин, община Бойчиновци с вх.№ 60/12.10.23 г. на ОИК Бойчиновци.</w:t>
      </w:r>
    </w:p>
    <w:p w:rsidR="006805B7" w:rsidRPr="006805B7" w:rsidRDefault="006805B7" w:rsidP="006805B7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eastAsia="bg-BG"/>
        </w:rPr>
      </w:pPr>
      <w:r w:rsidRPr="006805B7">
        <w:t>Разни</w:t>
      </w:r>
      <w:r w:rsidR="000133CF">
        <w:t>.</w:t>
      </w:r>
      <w:bookmarkStart w:id="0" w:name="_GoBack"/>
      <w:bookmarkEnd w:id="0"/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F1666E" w:rsidRDefault="00F1666E" w:rsidP="000B2760">
      <w:pPr>
        <w:shd w:val="clear" w:color="auto" w:fill="FFFFFF"/>
        <w:spacing w:after="0" w:line="240" w:lineRule="auto"/>
        <w:jc w:val="both"/>
      </w:pPr>
    </w:p>
    <w:sectPr w:rsidR="00F1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133CF"/>
    <w:rsid w:val="000857A4"/>
    <w:rsid w:val="000B2760"/>
    <w:rsid w:val="001C48EE"/>
    <w:rsid w:val="002F25E6"/>
    <w:rsid w:val="0035590A"/>
    <w:rsid w:val="004A6B77"/>
    <w:rsid w:val="005F3B59"/>
    <w:rsid w:val="006569B6"/>
    <w:rsid w:val="006805B7"/>
    <w:rsid w:val="006B1B45"/>
    <w:rsid w:val="0074373C"/>
    <w:rsid w:val="00757FB2"/>
    <w:rsid w:val="008B51BC"/>
    <w:rsid w:val="009938F5"/>
    <w:rsid w:val="009A4D91"/>
    <w:rsid w:val="00A76DD6"/>
    <w:rsid w:val="00B708B1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041C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35</cp:revision>
  <dcterms:created xsi:type="dcterms:W3CDTF">2023-09-15T08:08:00Z</dcterms:created>
  <dcterms:modified xsi:type="dcterms:W3CDTF">2023-10-12T17:33:00Z</dcterms:modified>
</cp:coreProperties>
</file>