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5F5A44" w:rsidRDefault="003A1473" w:rsidP="003A1473">
      <w:pPr>
        <w:spacing w:line="360" w:lineRule="auto"/>
        <w:jc w:val="center"/>
        <w:rPr>
          <w:b/>
          <w:szCs w:val="24"/>
          <w:u w:val="single"/>
        </w:rPr>
      </w:pPr>
      <w:r w:rsidRPr="005F5A44">
        <w:rPr>
          <w:b/>
          <w:szCs w:val="24"/>
          <w:u w:val="single"/>
        </w:rPr>
        <w:t>ОБЩИНСКА ИЗБИРАТЕЛНА КОМИСИЯ – БОЙЧИНОВЦИ</w:t>
      </w:r>
    </w:p>
    <w:p w:rsidR="003A1473" w:rsidRPr="005F5A44" w:rsidRDefault="003A1473" w:rsidP="003A1473">
      <w:pPr>
        <w:spacing w:line="360" w:lineRule="auto"/>
        <w:jc w:val="center"/>
        <w:rPr>
          <w:b/>
          <w:szCs w:val="24"/>
        </w:rPr>
      </w:pPr>
      <w:r w:rsidRPr="005F5A44">
        <w:rPr>
          <w:b/>
          <w:szCs w:val="24"/>
        </w:rPr>
        <w:t xml:space="preserve">ПРОТОКОЛ № </w:t>
      </w:r>
      <w:r w:rsidR="008275E0">
        <w:rPr>
          <w:b/>
          <w:szCs w:val="24"/>
        </w:rPr>
        <w:t>50</w:t>
      </w:r>
      <w:r w:rsidR="004153B1" w:rsidRPr="005F5A44">
        <w:rPr>
          <w:b/>
          <w:szCs w:val="24"/>
        </w:rPr>
        <w:t>/</w:t>
      </w:r>
      <w:r w:rsidR="0068580B">
        <w:rPr>
          <w:b/>
          <w:szCs w:val="24"/>
          <w:lang w:val="en-US"/>
        </w:rPr>
        <w:t>14</w:t>
      </w:r>
      <w:r w:rsidR="008B5A06" w:rsidRPr="005F5A44">
        <w:rPr>
          <w:b/>
          <w:szCs w:val="24"/>
        </w:rPr>
        <w:t>.</w:t>
      </w:r>
      <w:r w:rsidR="00653FFC">
        <w:rPr>
          <w:b/>
          <w:szCs w:val="24"/>
        </w:rPr>
        <w:t>0</w:t>
      </w:r>
      <w:r w:rsidR="00653FFC">
        <w:rPr>
          <w:b/>
          <w:szCs w:val="24"/>
          <w:lang w:val="en-US"/>
        </w:rPr>
        <w:t>5</w:t>
      </w:r>
      <w:r w:rsidRPr="005F5A44">
        <w:rPr>
          <w:b/>
          <w:szCs w:val="24"/>
        </w:rPr>
        <w:t>.202</w:t>
      </w:r>
      <w:r w:rsidR="000002A9" w:rsidRPr="005F5A44">
        <w:rPr>
          <w:b/>
          <w:szCs w:val="24"/>
        </w:rPr>
        <w:t>4</w:t>
      </w:r>
      <w:r w:rsidRPr="005F5A44">
        <w:rPr>
          <w:b/>
          <w:szCs w:val="24"/>
        </w:rPr>
        <w:t xml:space="preserve"> г.</w:t>
      </w:r>
    </w:p>
    <w:p w:rsidR="008804E0" w:rsidRPr="005F5A44" w:rsidRDefault="003A1473" w:rsidP="003A1473">
      <w:pPr>
        <w:rPr>
          <w:szCs w:val="24"/>
        </w:rPr>
      </w:pPr>
      <w:r w:rsidRPr="005F5A44">
        <w:rPr>
          <w:b/>
          <w:szCs w:val="24"/>
        </w:rPr>
        <w:t xml:space="preserve">       </w:t>
      </w:r>
      <w:r w:rsidR="00D5009B" w:rsidRPr="005F5A44">
        <w:rPr>
          <w:szCs w:val="24"/>
        </w:rPr>
        <w:t xml:space="preserve">Днес, </w:t>
      </w:r>
      <w:r w:rsidR="002C35DD">
        <w:rPr>
          <w:szCs w:val="24"/>
        </w:rPr>
        <w:t>14</w:t>
      </w:r>
      <w:r w:rsidR="00AC6C95" w:rsidRPr="005F5A44">
        <w:rPr>
          <w:szCs w:val="24"/>
        </w:rPr>
        <w:t>.</w:t>
      </w:r>
      <w:r w:rsidR="002C35DD">
        <w:rPr>
          <w:szCs w:val="24"/>
        </w:rPr>
        <w:t>05</w:t>
      </w:r>
      <w:r w:rsidR="00187A9A" w:rsidRPr="005F5A44">
        <w:rPr>
          <w:szCs w:val="24"/>
        </w:rPr>
        <w:t>.202</w:t>
      </w:r>
      <w:r w:rsidR="000002A9" w:rsidRPr="005F5A44">
        <w:rPr>
          <w:szCs w:val="24"/>
        </w:rPr>
        <w:t>4</w:t>
      </w:r>
      <w:r w:rsidR="00187A9A" w:rsidRPr="005F5A44">
        <w:rPr>
          <w:szCs w:val="24"/>
        </w:rPr>
        <w:t xml:space="preserve"> г. в</w:t>
      </w:r>
      <w:r w:rsidR="005246EE" w:rsidRPr="005F5A44">
        <w:rPr>
          <w:szCs w:val="24"/>
        </w:rPr>
        <w:t xml:space="preserve"> </w:t>
      </w:r>
      <w:r w:rsidR="00BE05D3" w:rsidRPr="005F5A44">
        <w:rPr>
          <w:szCs w:val="24"/>
        </w:rPr>
        <w:t>1</w:t>
      </w:r>
      <w:r w:rsidR="003508F8">
        <w:rPr>
          <w:szCs w:val="24"/>
        </w:rPr>
        <w:t>4</w:t>
      </w:r>
      <w:r w:rsidR="00AD6222" w:rsidRPr="005F5A44">
        <w:rPr>
          <w:szCs w:val="24"/>
        </w:rPr>
        <w:t>:</w:t>
      </w:r>
      <w:r w:rsidR="00573465" w:rsidRPr="005F5A44">
        <w:rPr>
          <w:szCs w:val="24"/>
        </w:rPr>
        <w:t>0</w:t>
      </w:r>
      <w:r w:rsidR="00A03164" w:rsidRPr="005F5A44">
        <w:rPr>
          <w:szCs w:val="24"/>
        </w:rPr>
        <w:t>0</w:t>
      </w:r>
      <w:r w:rsidR="00EB1F74" w:rsidRPr="005F5A44">
        <w:rPr>
          <w:szCs w:val="24"/>
        </w:rPr>
        <w:t xml:space="preserve"> </w:t>
      </w:r>
      <w:r w:rsidRPr="005F5A44">
        <w:rPr>
          <w:szCs w:val="24"/>
        </w:rPr>
        <w:t xml:space="preserve">часа, в гр. Бойчиновци, </w:t>
      </w:r>
      <w:r w:rsidR="008804E0" w:rsidRPr="005F5A44">
        <w:rPr>
          <w:szCs w:val="24"/>
        </w:rPr>
        <w:t xml:space="preserve">ул. „Гаврил Генов“ № 2 се проведе заседание на </w:t>
      </w:r>
      <w:r w:rsidRPr="005F5A44">
        <w:rPr>
          <w:szCs w:val="24"/>
        </w:rPr>
        <w:t xml:space="preserve">Общинска избирателна комисия – Бойчиновци. </w:t>
      </w:r>
    </w:p>
    <w:p w:rsidR="008B5A06" w:rsidRPr="005F5A44" w:rsidRDefault="008B5A06" w:rsidP="003A1473">
      <w:pPr>
        <w:rPr>
          <w:szCs w:val="24"/>
        </w:rPr>
      </w:pPr>
    </w:p>
    <w:p w:rsidR="00F12DF4" w:rsidRPr="005F5A44" w:rsidRDefault="003A1473" w:rsidP="008804E0">
      <w:pPr>
        <w:ind w:firstLine="708"/>
        <w:rPr>
          <w:szCs w:val="24"/>
        </w:rPr>
      </w:pPr>
      <w:r w:rsidRPr="005F5A44">
        <w:rPr>
          <w:szCs w:val="24"/>
        </w:rPr>
        <w:t>На заседанието присъства</w:t>
      </w:r>
      <w:r w:rsidR="008804E0" w:rsidRPr="005F5A44">
        <w:rPr>
          <w:szCs w:val="24"/>
        </w:rPr>
        <w:t>т както следва</w:t>
      </w:r>
      <w:r w:rsidRPr="005F5A44">
        <w:rPr>
          <w:szCs w:val="24"/>
        </w:rPr>
        <w:t>:</w:t>
      </w:r>
    </w:p>
    <w:p w:rsidR="003A1473" w:rsidRPr="005F5A44" w:rsidRDefault="003A1473" w:rsidP="008804E0">
      <w:pPr>
        <w:ind w:firstLine="708"/>
        <w:rPr>
          <w:szCs w:val="24"/>
        </w:rPr>
      </w:pPr>
      <w:r w:rsidRPr="005F5A44">
        <w:rPr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5F5A44" w:rsidRPr="005F5A4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5F5A44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5F5A44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</w:tcPr>
          <w:p w:rsidR="003C117B" w:rsidRPr="005F5A44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</w:tcPr>
          <w:p w:rsidR="000F7027" w:rsidRPr="000F7027" w:rsidRDefault="000F7027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0F7027">
              <w:rPr>
                <w:rFonts w:eastAsia="Times New Roman"/>
                <w:color w:val="333333"/>
                <w:szCs w:val="24"/>
                <w:lang w:eastAsia="bg-BG"/>
              </w:rPr>
              <w:t>Габриела Илиева Димитрова-Николова</w:t>
            </w:r>
          </w:p>
          <w:p w:rsidR="003C117B" w:rsidRPr="000F7027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5F5A44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0F7027" w:rsidRDefault="00991A25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  <w:lang w:eastAsia="bg-BG"/>
              </w:rPr>
              <w:t xml:space="preserve">Десислава </w:t>
            </w:r>
            <w:proofErr w:type="spellStart"/>
            <w:r>
              <w:rPr>
                <w:rFonts w:eastAsia="Times New Roman"/>
                <w:szCs w:val="24"/>
                <w:lang w:eastAsia="bg-BG"/>
              </w:rPr>
              <w:t>Никораева</w:t>
            </w:r>
            <w:proofErr w:type="spellEnd"/>
            <w:r>
              <w:rPr>
                <w:rFonts w:eastAsia="Times New Roman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bg-BG"/>
              </w:rPr>
              <w:t>Йораданова</w:t>
            </w:r>
            <w:proofErr w:type="spellEnd"/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5F5A44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0F7027" w:rsidRDefault="00991A25" w:rsidP="00ED0E2D">
            <w:pPr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</w:rPr>
              <w:t>Светла Славейкова Александрова</w:t>
            </w:r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5F5A44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77858" w:rsidRPr="005F5A44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5F5A44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0002A9" w:rsidRPr="000F7027" w:rsidRDefault="000002A9" w:rsidP="00ED0E2D">
            <w:pPr>
              <w:rPr>
                <w:rFonts w:eastAsia="Times New Roman"/>
                <w:szCs w:val="24"/>
              </w:rPr>
            </w:pPr>
          </w:p>
          <w:p w:rsidR="00A615AE" w:rsidRPr="000F7027" w:rsidRDefault="00A615AE" w:rsidP="00ED0E2D">
            <w:pPr>
              <w:rPr>
                <w:rFonts w:eastAsia="Times New Roman"/>
                <w:szCs w:val="24"/>
              </w:rPr>
            </w:pPr>
            <w:r w:rsidRPr="000F7027">
              <w:rPr>
                <w:rFonts w:eastAsia="Times New Roman"/>
                <w:szCs w:val="24"/>
              </w:rPr>
              <w:t>Юлия Денкова Първанова</w:t>
            </w:r>
          </w:p>
          <w:p w:rsidR="000002A9" w:rsidRPr="000F7027" w:rsidRDefault="000002A9" w:rsidP="00ED0E2D">
            <w:pPr>
              <w:rPr>
                <w:rFonts w:eastAsia="Times New Roman"/>
                <w:szCs w:val="24"/>
              </w:rPr>
            </w:pPr>
          </w:p>
          <w:p w:rsidR="003006C8" w:rsidRPr="000F7027" w:rsidRDefault="003006C8" w:rsidP="00ED0E2D">
            <w:pPr>
              <w:rPr>
                <w:rFonts w:eastAsia="Times New Roman"/>
                <w:szCs w:val="24"/>
                <w:lang w:eastAsia="bg-BG"/>
              </w:rPr>
            </w:pPr>
            <w:r w:rsidRPr="000F7027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</w:tcPr>
          <w:p w:rsidR="00A615AE" w:rsidRPr="005F5A44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3C117B" w:rsidRPr="000F7027" w:rsidRDefault="003C117B" w:rsidP="00ED0E2D">
            <w:pPr>
              <w:rPr>
                <w:rFonts w:eastAsia="Times New Roman"/>
                <w:szCs w:val="24"/>
                <w:lang w:eastAsia="bg-BG"/>
              </w:rPr>
            </w:pPr>
            <w:r w:rsidRPr="000F7027">
              <w:rPr>
                <w:rFonts w:eastAsia="Times New Roman"/>
                <w:szCs w:val="24"/>
                <w:lang w:eastAsia="bg-BG"/>
              </w:rPr>
              <w:t>Валерия Иванова Тодорова</w:t>
            </w:r>
          </w:p>
          <w:p w:rsidR="000F7027" w:rsidRPr="000F7027" w:rsidRDefault="000F7027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0F7027">
              <w:rPr>
                <w:rFonts w:eastAsia="Times New Roman"/>
                <w:color w:val="333333"/>
                <w:szCs w:val="24"/>
                <w:lang w:eastAsia="bg-BG"/>
              </w:rPr>
              <w:t>Елизабета Стефанова Ценкова</w:t>
            </w:r>
          </w:p>
          <w:p w:rsidR="001672A8" w:rsidRPr="000F7027" w:rsidRDefault="001672A8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0F7027">
              <w:rPr>
                <w:rFonts w:eastAsia="Times New Roman"/>
                <w:szCs w:val="24"/>
                <w:lang w:eastAsia="bg-BG"/>
              </w:rPr>
              <w:t xml:space="preserve">Александър </w:t>
            </w:r>
            <w:proofErr w:type="spellStart"/>
            <w:r w:rsidRPr="000F7027">
              <w:rPr>
                <w:rFonts w:eastAsia="Times New Roman"/>
                <w:szCs w:val="24"/>
                <w:lang w:eastAsia="bg-BG"/>
              </w:rPr>
              <w:t>Сократов</w:t>
            </w:r>
            <w:proofErr w:type="spellEnd"/>
            <w:r w:rsidRPr="000F7027">
              <w:rPr>
                <w:rFonts w:eastAsia="Times New Roman"/>
                <w:szCs w:val="24"/>
                <w:lang w:eastAsia="bg-BG"/>
              </w:rPr>
              <w:t xml:space="preserve"> Александров</w:t>
            </w:r>
          </w:p>
          <w:p w:rsidR="000002A9" w:rsidRPr="000F7027" w:rsidRDefault="000002A9" w:rsidP="00ED0E2D">
            <w:pPr>
              <w:rPr>
                <w:rFonts w:eastAsia="Times New Roman"/>
                <w:szCs w:val="24"/>
                <w:lang w:eastAsia="bg-BG"/>
              </w:rPr>
            </w:pPr>
            <w:r w:rsidRPr="000F7027">
              <w:rPr>
                <w:rFonts w:eastAsia="Times New Roman"/>
                <w:szCs w:val="24"/>
                <w:lang w:eastAsia="bg-BG"/>
              </w:rPr>
              <w:t>Силвия Георгиева Игнатова</w:t>
            </w:r>
          </w:p>
          <w:p w:rsidR="00A615AE" w:rsidRPr="000F7027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0F7027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0F7027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0F7027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5F5A44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5F5A44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</w:tbl>
    <w:p w:rsidR="009A284B" w:rsidRDefault="009A284B" w:rsidP="00DC2F2F">
      <w:pPr>
        <w:rPr>
          <w:szCs w:val="24"/>
        </w:rPr>
      </w:pPr>
    </w:p>
    <w:p w:rsidR="00F12DF4" w:rsidRPr="005F5A44" w:rsidRDefault="00F44BF8" w:rsidP="000108A3">
      <w:pPr>
        <w:ind w:firstLine="708"/>
        <w:rPr>
          <w:szCs w:val="24"/>
        </w:rPr>
      </w:pPr>
      <w:r w:rsidRPr="005F5A44">
        <w:rPr>
          <w:szCs w:val="24"/>
        </w:rPr>
        <w:t xml:space="preserve">Присъстват </w:t>
      </w:r>
      <w:r w:rsidR="009A284B">
        <w:rPr>
          <w:szCs w:val="24"/>
          <w:shd w:val="clear" w:color="auto" w:fill="FFFFFF" w:themeFill="background1"/>
        </w:rPr>
        <w:t>всички</w:t>
      </w:r>
      <w:r w:rsidR="00F12DF4" w:rsidRPr="005F5A44">
        <w:rPr>
          <w:szCs w:val="24"/>
          <w:shd w:val="clear" w:color="auto" w:fill="FFFFFF" w:themeFill="background1"/>
        </w:rPr>
        <w:t xml:space="preserve"> членове</w:t>
      </w:r>
      <w:r w:rsidR="00F12DF4" w:rsidRPr="005F5A44">
        <w:rPr>
          <w:szCs w:val="24"/>
        </w:rPr>
        <w:t xml:space="preserve"> на ОИК –</w:t>
      </w:r>
      <w:r w:rsidR="00F02D3A" w:rsidRPr="005F5A44">
        <w:rPr>
          <w:szCs w:val="24"/>
        </w:rPr>
        <w:t xml:space="preserve"> </w:t>
      </w:r>
      <w:r w:rsidR="00F12DF4" w:rsidRPr="005F5A44">
        <w:rPr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B665AA" w:rsidRDefault="000F7027" w:rsidP="00897218">
      <w:pPr>
        <w:ind w:firstLine="709"/>
        <w:rPr>
          <w:szCs w:val="24"/>
        </w:rPr>
      </w:pPr>
      <w:r>
        <w:rPr>
          <w:szCs w:val="24"/>
        </w:rPr>
        <w:t>П</w:t>
      </w:r>
      <w:r w:rsidR="003A1473" w:rsidRPr="005F5A44">
        <w:rPr>
          <w:szCs w:val="24"/>
        </w:rPr>
        <w:t>редседателят на Общинска и</w:t>
      </w:r>
      <w:r>
        <w:rPr>
          <w:szCs w:val="24"/>
        </w:rPr>
        <w:t>збирателна комисия - Бойчиновци</w:t>
      </w:r>
      <w:r w:rsidR="0005231B" w:rsidRPr="005F5A44">
        <w:rPr>
          <w:szCs w:val="24"/>
        </w:rPr>
        <w:t xml:space="preserve">, </w:t>
      </w:r>
      <w:r w:rsidR="003A1473" w:rsidRPr="005F5A44">
        <w:rPr>
          <w:szCs w:val="24"/>
        </w:rPr>
        <w:t xml:space="preserve"> откри заседанието. </w:t>
      </w:r>
      <w:r w:rsidR="00B665AA" w:rsidRPr="000C53B8">
        <w:rPr>
          <w:szCs w:val="24"/>
        </w:rPr>
        <w:t>Прочете проекта за дневен ред на ОИК, а именно: Заседанието се проведе при следния дневен ред:</w:t>
      </w:r>
    </w:p>
    <w:p w:rsidR="000B2427" w:rsidRDefault="000B2427" w:rsidP="00897218">
      <w:pPr>
        <w:ind w:firstLine="709"/>
        <w:rPr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</w:tblGrid>
      <w:tr w:rsidR="000B2427" w:rsidRPr="005859D4" w:rsidTr="000B242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B2427" w:rsidRPr="005859D4" w:rsidRDefault="000B2427" w:rsidP="00D46AA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0B2427" w:rsidRPr="005859D4" w:rsidRDefault="000B2427" w:rsidP="00D46AA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</w:tr>
      <w:tr w:rsidR="000B2427" w:rsidRPr="005859D4" w:rsidTr="000B2427">
        <w:trPr>
          <w:jc w:val="center"/>
        </w:trPr>
        <w:tc>
          <w:tcPr>
            <w:tcW w:w="659" w:type="dxa"/>
            <w:shd w:val="clear" w:color="auto" w:fill="auto"/>
          </w:tcPr>
          <w:p w:rsidR="000B2427" w:rsidRPr="005859D4" w:rsidRDefault="000B2427" w:rsidP="000B2427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0B2427" w:rsidRPr="00D52BB2" w:rsidRDefault="000F7027" w:rsidP="000F7027">
            <w:r>
              <w:rPr>
                <w:rFonts w:eastAsia="Times New Roman"/>
                <w:szCs w:val="24"/>
                <w:lang w:eastAsia="bg-BG"/>
              </w:rPr>
              <w:t>Определяне броя на печатите и н</w:t>
            </w:r>
            <w:r w:rsidRPr="0054544E">
              <w:rPr>
                <w:rFonts w:eastAsia="Times New Roman"/>
                <w:szCs w:val="24"/>
                <w:lang w:eastAsia="bg-BG"/>
              </w:rPr>
              <w:t>ачина на защита на печата на Общин</w:t>
            </w:r>
            <w:r>
              <w:rPr>
                <w:rFonts w:eastAsia="Times New Roman"/>
                <w:szCs w:val="24"/>
                <w:lang w:eastAsia="bg-BG"/>
              </w:rPr>
              <w:t>ска избирателна комисия-Бойчиновци</w:t>
            </w:r>
            <w:r w:rsidRPr="0054544E">
              <w:rPr>
                <w:rFonts w:eastAsia="Times New Roman"/>
                <w:szCs w:val="24"/>
                <w:lang w:eastAsia="bg-BG"/>
              </w:rPr>
              <w:t xml:space="preserve"> </w:t>
            </w:r>
            <w:r>
              <w:rPr>
                <w:rFonts w:eastAsia="Times New Roman"/>
                <w:szCs w:val="24"/>
                <w:lang w:eastAsia="bg-BG"/>
              </w:rPr>
              <w:t xml:space="preserve">при </w:t>
            </w:r>
            <w:r w:rsidRPr="006A7A23">
              <w:rPr>
                <w:rFonts w:eastAsia="Times New Roman"/>
                <w:szCs w:val="24"/>
                <w:lang w:eastAsia="bg-BG"/>
              </w:rPr>
              <w:t xml:space="preserve">произвеждане на частичен избор за кмет на кметство Громшин, община Бойчиновци, </w:t>
            </w:r>
            <w:proofErr w:type="spellStart"/>
            <w:r w:rsidR="00711B3E">
              <w:rPr>
                <w:rFonts w:eastAsia="Times New Roman"/>
                <w:szCs w:val="24"/>
                <w:lang w:eastAsia="bg-BG"/>
              </w:rPr>
              <w:t>обл</w:t>
            </w:r>
            <w:proofErr w:type="spellEnd"/>
            <w:r w:rsidR="00711B3E">
              <w:rPr>
                <w:rFonts w:eastAsia="Times New Roman"/>
                <w:szCs w:val="24"/>
                <w:lang w:eastAsia="bg-BG"/>
              </w:rPr>
              <w:t>. Монтана, на 23 юн</w:t>
            </w:r>
            <w:r>
              <w:rPr>
                <w:rFonts w:eastAsia="Times New Roman"/>
                <w:szCs w:val="24"/>
                <w:lang w:eastAsia="bg-BG"/>
              </w:rPr>
              <w:t>и 2024 г.;</w:t>
            </w:r>
          </w:p>
        </w:tc>
      </w:tr>
      <w:tr w:rsidR="000F7027" w:rsidRPr="005859D4" w:rsidTr="000B2427">
        <w:trPr>
          <w:jc w:val="center"/>
        </w:trPr>
        <w:tc>
          <w:tcPr>
            <w:tcW w:w="659" w:type="dxa"/>
            <w:shd w:val="clear" w:color="auto" w:fill="auto"/>
          </w:tcPr>
          <w:p w:rsidR="000F7027" w:rsidRPr="005859D4" w:rsidRDefault="000F7027" w:rsidP="000B2427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0F7027" w:rsidRPr="006A7A23" w:rsidRDefault="000F7027" w:rsidP="000F7027">
            <w:pPr>
              <w:rPr>
                <w:rFonts w:eastAsia="Times New Roman"/>
                <w:szCs w:val="24"/>
                <w:lang w:eastAsia="bg-BG"/>
              </w:rPr>
            </w:pPr>
            <w:r w:rsidRPr="006A7A23">
              <w:rPr>
                <w:rFonts w:eastAsia="Times New Roman"/>
                <w:szCs w:val="24"/>
                <w:lang w:eastAsia="bg-BG"/>
              </w:rPr>
              <w:t>П</w:t>
            </w:r>
            <w:r w:rsidRPr="00E53A97">
              <w:rPr>
                <w:rFonts w:eastAsia="Times New Roman"/>
                <w:szCs w:val="24"/>
                <w:lang w:eastAsia="bg-BG"/>
              </w:rPr>
              <w:t>р</w:t>
            </w:r>
            <w:r w:rsidRPr="006A7A23">
              <w:rPr>
                <w:rFonts w:eastAsia="Times New Roman"/>
                <w:szCs w:val="24"/>
                <w:lang w:eastAsia="bg-BG"/>
              </w:rPr>
              <w:t xml:space="preserve">иложимите решения на Общинска </w:t>
            </w:r>
            <w:r w:rsidRPr="00E53A97">
              <w:rPr>
                <w:rFonts w:eastAsia="Times New Roman"/>
                <w:szCs w:val="24"/>
                <w:lang w:eastAsia="bg-BG"/>
              </w:rPr>
              <w:t xml:space="preserve">избирателна комисия </w:t>
            </w:r>
            <w:r w:rsidRPr="006A7A23">
              <w:rPr>
                <w:rFonts w:eastAsia="Times New Roman"/>
                <w:szCs w:val="24"/>
                <w:lang w:eastAsia="bg-BG"/>
              </w:rPr>
              <w:t xml:space="preserve"> Бойчиновци при произвеждане на частичен избор за кмет на кметство Громшин, община Бо</w:t>
            </w:r>
            <w:r w:rsidR="00711B3E">
              <w:rPr>
                <w:rFonts w:eastAsia="Times New Roman"/>
                <w:szCs w:val="24"/>
                <w:lang w:eastAsia="bg-BG"/>
              </w:rPr>
              <w:t xml:space="preserve">йчиновци, </w:t>
            </w:r>
            <w:proofErr w:type="spellStart"/>
            <w:r w:rsidR="00711B3E">
              <w:rPr>
                <w:rFonts w:eastAsia="Times New Roman"/>
                <w:szCs w:val="24"/>
                <w:lang w:eastAsia="bg-BG"/>
              </w:rPr>
              <w:t>обл</w:t>
            </w:r>
            <w:proofErr w:type="spellEnd"/>
            <w:r w:rsidR="00711B3E">
              <w:rPr>
                <w:rFonts w:eastAsia="Times New Roman"/>
                <w:szCs w:val="24"/>
                <w:lang w:eastAsia="bg-BG"/>
              </w:rPr>
              <w:t>. Монтана, на 23 юн</w:t>
            </w:r>
            <w:r w:rsidRPr="006A7A23">
              <w:rPr>
                <w:rFonts w:eastAsia="Times New Roman"/>
                <w:szCs w:val="24"/>
                <w:lang w:eastAsia="bg-BG"/>
              </w:rPr>
              <w:t>и 2024 г.</w:t>
            </w:r>
          </w:p>
        </w:tc>
      </w:tr>
      <w:tr w:rsidR="000F7027" w:rsidRPr="005859D4" w:rsidTr="000B2427">
        <w:trPr>
          <w:jc w:val="center"/>
        </w:trPr>
        <w:tc>
          <w:tcPr>
            <w:tcW w:w="659" w:type="dxa"/>
            <w:shd w:val="clear" w:color="auto" w:fill="auto"/>
          </w:tcPr>
          <w:p w:rsidR="000F7027" w:rsidRPr="005859D4" w:rsidRDefault="000F7027" w:rsidP="000B2427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0F7027" w:rsidRDefault="000F7027" w:rsidP="000F7027">
            <w:pPr>
              <w:rPr>
                <w:rFonts w:eastAsia="Times New Roman"/>
                <w:szCs w:val="24"/>
                <w:lang w:eastAsia="bg-BG"/>
              </w:rPr>
            </w:pPr>
            <w:r w:rsidRPr="00CE23A4">
              <w:rPr>
                <w:rFonts w:eastAsia="Times New Roman"/>
                <w:szCs w:val="24"/>
                <w:lang w:eastAsia="bg-BG"/>
              </w:rPr>
              <w:t>Определяне</w:t>
            </w:r>
            <w:r>
              <w:rPr>
                <w:rFonts w:eastAsia="Times New Roman"/>
                <w:szCs w:val="24"/>
                <w:lang w:eastAsia="bg-BG"/>
              </w:rPr>
              <w:t xml:space="preserve"> на говорители на ОИК – Бойчиновци</w:t>
            </w:r>
            <w:r w:rsidRPr="00CE23A4">
              <w:rPr>
                <w:rFonts w:eastAsia="Times New Roman"/>
                <w:szCs w:val="24"/>
                <w:lang w:eastAsia="bg-BG"/>
              </w:rPr>
              <w:t xml:space="preserve">, </w:t>
            </w:r>
            <w:r w:rsidRPr="006A7A23">
              <w:rPr>
                <w:rFonts w:eastAsia="Times New Roman"/>
                <w:szCs w:val="24"/>
                <w:lang w:eastAsia="bg-BG"/>
              </w:rPr>
              <w:t>при произвеждане на частичен избор за кмет на кметство Громшин, община Бо</w:t>
            </w:r>
            <w:r w:rsidR="00711B3E">
              <w:rPr>
                <w:rFonts w:eastAsia="Times New Roman"/>
                <w:szCs w:val="24"/>
                <w:lang w:eastAsia="bg-BG"/>
              </w:rPr>
              <w:t xml:space="preserve">йчиновци, </w:t>
            </w:r>
            <w:proofErr w:type="spellStart"/>
            <w:r w:rsidR="00711B3E">
              <w:rPr>
                <w:rFonts w:eastAsia="Times New Roman"/>
                <w:szCs w:val="24"/>
                <w:lang w:eastAsia="bg-BG"/>
              </w:rPr>
              <w:t>обл</w:t>
            </w:r>
            <w:proofErr w:type="spellEnd"/>
            <w:r w:rsidR="00711B3E">
              <w:rPr>
                <w:rFonts w:eastAsia="Times New Roman"/>
                <w:szCs w:val="24"/>
                <w:lang w:eastAsia="bg-BG"/>
              </w:rPr>
              <w:t>. Монтана, на 23 юн</w:t>
            </w:r>
            <w:r w:rsidRPr="006A7A23">
              <w:rPr>
                <w:rFonts w:eastAsia="Times New Roman"/>
                <w:szCs w:val="24"/>
                <w:lang w:eastAsia="bg-BG"/>
              </w:rPr>
              <w:t>и 2024 г.</w:t>
            </w:r>
          </w:p>
        </w:tc>
      </w:tr>
      <w:tr w:rsidR="000F7027" w:rsidRPr="005859D4" w:rsidTr="000B2427">
        <w:trPr>
          <w:jc w:val="center"/>
        </w:trPr>
        <w:tc>
          <w:tcPr>
            <w:tcW w:w="659" w:type="dxa"/>
            <w:shd w:val="clear" w:color="auto" w:fill="auto"/>
          </w:tcPr>
          <w:p w:rsidR="000F7027" w:rsidRPr="005859D4" w:rsidRDefault="000F7027" w:rsidP="000B2427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0F7027" w:rsidRPr="00CE23A4" w:rsidRDefault="000F7027" w:rsidP="000F7027">
            <w:pPr>
              <w:rPr>
                <w:rFonts w:eastAsia="Times New Roman"/>
                <w:szCs w:val="24"/>
                <w:lang w:eastAsia="bg-BG"/>
              </w:rPr>
            </w:pPr>
            <w:r w:rsidRPr="00872562">
              <w:rPr>
                <w:rFonts w:eastAsia="Times New Roman"/>
                <w:szCs w:val="24"/>
                <w:lang w:eastAsia="bg-BG"/>
              </w:rPr>
              <w:t xml:space="preserve">Определяне </w:t>
            </w:r>
            <w:r>
              <w:rPr>
                <w:rFonts w:eastAsia="Times New Roman"/>
                <w:szCs w:val="24"/>
                <w:lang w:eastAsia="bg-BG"/>
              </w:rPr>
              <w:t xml:space="preserve">на </w:t>
            </w:r>
            <w:proofErr w:type="spellStart"/>
            <w:r>
              <w:rPr>
                <w:rFonts w:eastAsia="Times New Roman"/>
                <w:szCs w:val="24"/>
                <w:lang w:eastAsia="bg-BG"/>
              </w:rPr>
              <w:t>протоколчик</w:t>
            </w:r>
            <w:proofErr w:type="spellEnd"/>
            <w:r>
              <w:rPr>
                <w:rFonts w:eastAsia="Times New Roman"/>
                <w:szCs w:val="24"/>
                <w:lang w:eastAsia="bg-BG"/>
              </w:rPr>
              <w:t xml:space="preserve"> на ОИК – Бойчиновци</w:t>
            </w:r>
            <w:r w:rsidRPr="00872562">
              <w:rPr>
                <w:rFonts w:eastAsia="Times New Roman"/>
                <w:szCs w:val="24"/>
                <w:lang w:eastAsia="bg-BG"/>
              </w:rPr>
              <w:t xml:space="preserve">, </w:t>
            </w:r>
            <w:r>
              <w:rPr>
                <w:rFonts w:eastAsia="Times New Roman"/>
                <w:szCs w:val="24"/>
                <w:lang w:eastAsia="bg-BG"/>
              </w:rPr>
              <w:t xml:space="preserve">при произвеждане на частичен избор за кмет на кметство Громшин, община Бойчиновци, </w:t>
            </w:r>
            <w:proofErr w:type="spellStart"/>
            <w:r>
              <w:rPr>
                <w:rFonts w:eastAsia="Times New Roman"/>
                <w:szCs w:val="24"/>
                <w:lang w:eastAsia="bg-BG"/>
              </w:rPr>
              <w:t>обл</w:t>
            </w:r>
            <w:proofErr w:type="spellEnd"/>
            <w:r>
              <w:rPr>
                <w:rFonts w:eastAsia="Times New Roman"/>
                <w:szCs w:val="24"/>
                <w:lang w:eastAsia="bg-BG"/>
              </w:rPr>
              <w:t>. Монт</w:t>
            </w:r>
            <w:r w:rsidR="00711B3E">
              <w:rPr>
                <w:rFonts w:eastAsia="Times New Roman"/>
                <w:szCs w:val="24"/>
                <w:lang w:eastAsia="bg-BG"/>
              </w:rPr>
              <w:t>ана, на 23 юн</w:t>
            </w:r>
            <w:r>
              <w:rPr>
                <w:rFonts w:eastAsia="Times New Roman"/>
                <w:szCs w:val="24"/>
                <w:lang w:eastAsia="bg-BG"/>
              </w:rPr>
              <w:t>и 2024 г.</w:t>
            </w:r>
          </w:p>
        </w:tc>
      </w:tr>
      <w:tr w:rsidR="000F7027" w:rsidRPr="005859D4" w:rsidTr="000B2427">
        <w:trPr>
          <w:jc w:val="center"/>
        </w:trPr>
        <w:tc>
          <w:tcPr>
            <w:tcW w:w="659" w:type="dxa"/>
            <w:shd w:val="clear" w:color="auto" w:fill="auto"/>
          </w:tcPr>
          <w:p w:rsidR="000F7027" w:rsidRPr="005859D4" w:rsidRDefault="000F7027" w:rsidP="000B2427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0F7027" w:rsidRPr="00872562" w:rsidRDefault="000F7027" w:rsidP="000F7027">
            <w:pPr>
              <w:rPr>
                <w:rFonts w:eastAsia="Times New Roman"/>
                <w:szCs w:val="24"/>
                <w:lang w:eastAsia="bg-BG"/>
              </w:rPr>
            </w:pPr>
            <w:r w:rsidRPr="003749C8">
              <w:rPr>
                <w:rFonts w:eastAsia="Times New Roman"/>
                <w:szCs w:val="24"/>
                <w:lang w:eastAsia="bg-BG"/>
              </w:rPr>
              <w:t>Създаване на работна група от специалист в ОИК – Бойчиновци и неговото възнаграждение съобразно решение</w:t>
            </w:r>
            <w:r w:rsidRPr="003749C8">
              <w:rPr>
                <w:rFonts w:ascii="Helvetica" w:hAnsi="Helvetica" w:cs="Helvetica"/>
                <w:sz w:val="29"/>
                <w:szCs w:val="29"/>
                <w:shd w:val="clear" w:color="auto" w:fill="FFFFFF"/>
              </w:rPr>
              <w:t xml:space="preserve"> </w:t>
            </w:r>
            <w:r w:rsidRPr="003749C8">
              <w:rPr>
                <w:szCs w:val="24"/>
                <w:shd w:val="clear" w:color="auto" w:fill="FFFFFF"/>
              </w:rPr>
              <w:t>№ 2940-МИ</w:t>
            </w:r>
            <w:r w:rsidRPr="003749C8">
              <w:rPr>
                <w:szCs w:val="24"/>
              </w:rPr>
              <w:t>/</w:t>
            </w:r>
            <w:r w:rsidRPr="003749C8">
              <w:rPr>
                <w:szCs w:val="24"/>
                <w:shd w:val="clear" w:color="auto" w:fill="FFFFFF"/>
              </w:rPr>
              <w:t>18.01.2024 г.</w:t>
            </w:r>
            <w:r w:rsidRPr="003749C8">
              <w:rPr>
                <w:rFonts w:eastAsia="Times New Roman"/>
                <w:szCs w:val="24"/>
                <w:lang w:eastAsia="bg-BG"/>
              </w:rPr>
              <w:t xml:space="preserve"> на ЦИК, във връзка с подпомагането и обезпечаването на дейността на ОИК - Бойчиновци.</w:t>
            </w:r>
          </w:p>
        </w:tc>
      </w:tr>
      <w:tr w:rsidR="000F7027" w:rsidRPr="005859D4" w:rsidTr="000B2427">
        <w:trPr>
          <w:jc w:val="center"/>
        </w:trPr>
        <w:tc>
          <w:tcPr>
            <w:tcW w:w="659" w:type="dxa"/>
            <w:shd w:val="clear" w:color="auto" w:fill="auto"/>
          </w:tcPr>
          <w:p w:rsidR="000F7027" w:rsidRPr="005859D4" w:rsidRDefault="000F7027" w:rsidP="000B2427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0F7027" w:rsidRPr="003749C8" w:rsidRDefault="000F7027" w:rsidP="000F7027">
            <w:pPr>
              <w:rPr>
                <w:rFonts w:eastAsia="Times New Roman"/>
                <w:szCs w:val="24"/>
                <w:lang w:eastAsia="bg-BG"/>
              </w:rPr>
            </w:pPr>
            <w:r w:rsidRPr="00C973A9">
              <w:rPr>
                <w:rFonts w:eastAsia="Times New Roman"/>
                <w:szCs w:val="24"/>
                <w:lang w:eastAsia="bg-BG"/>
              </w:rPr>
              <w:t>Обявяване на електронната страница на Общин</w:t>
            </w:r>
            <w:r>
              <w:rPr>
                <w:rFonts w:eastAsia="Times New Roman"/>
                <w:szCs w:val="24"/>
                <w:lang w:eastAsia="bg-BG"/>
              </w:rPr>
              <w:t>ска избирателна комисия Бойчиновци</w:t>
            </w:r>
            <w:r w:rsidRPr="00C973A9">
              <w:rPr>
                <w:rFonts w:eastAsia="Times New Roman"/>
                <w:szCs w:val="24"/>
                <w:lang w:eastAsia="bg-BG"/>
              </w:rPr>
              <w:t xml:space="preserve"> Информационен лист относно обработването от ОИК на лични данни</w:t>
            </w:r>
            <w:r>
              <w:rPr>
                <w:rFonts w:eastAsia="Times New Roman"/>
                <w:szCs w:val="24"/>
                <w:lang w:eastAsia="bg-BG"/>
              </w:rPr>
              <w:t>,</w:t>
            </w:r>
            <w:r w:rsidRPr="00B5272C">
              <w:rPr>
                <w:rFonts w:eastAsia="Times New Roman"/>
                <w:szCs w:val="24"/>
                <w:lang w:eastAsia="bg-BG"/>
              </w:rPr>
              <w:t xml:space="preserve"> </w:t>
            </w:r>
            <w:r>
              <w:rPr>
                <w:rFonts w:eastAsia="Times New Roman"/>
                <w:szCs w:val="24"/>
                <w:lang w:eastAsia="bg-BG"/>
              </w:rPr>
              <w:t>при произвеждане на частичен избор за кмет на кметство Громшин, община Бо</w:t>
            </w:r>
            <w:r w:rsidR="00711B3E">
              <w:rPr>
                <w:rFonts w:eastAsia="Times New Roman"/>
                <w:szCs w:val="24"/>
                <w:lang w:eastAsia="bg-BG"/>
              </w:rPr>
              <w:t xml:space="preserve">йчиновци, </w:t>
            </w:r>
            <w:proofErr w:type="spellStart"/>
            <w:r w:rsidR="00711B3E">
              <w:rPr>
                <w:rFonts w:eastAsia="Times New Roman"/>
                <w:szCs w:val="24"/>
                <w:lang w:eastAsia="bg-BG"/>
              </w:rPr>
              <w:t>обл</w:t>
            </w:r>
            <w:proofErr w:type="spellEnd"/>
            <w:r w:rsidR="00711B3E">
              <w:rPr>
                <w:rFonts w:eastAsia="Times New Roman"/>
                <w:szCs w:val="24"/>
                <w:lang w:eastAsia="bg-BG"/>
              </w:rPr>
              <w:t>. Монтана, на 23 юн</w:t>
            </w:r>
            <w:r>
              <w:rPr>
                <w:rFonts w:eastAsia="Times New Roman"/>
                <w:szCs w:val="24"/>
                <w:lang w:eastAsia="bg-BG"/>
              </w:rPr>
              <w:t>и 2024 г.</w:t>
            </w:r>
          </w:p>
        </w:tc>
      </w:tr>
      <w:tr w:rsidR="009D0E37" w:rsidRPr="005859D4" w:rsidTr="000B2427">
        <w:trPr>
          <w:jc w:val="center"/>
        </w:trPr>
        <w:tc>
          <w:tcPr>
            <w:tcW w:w="659" w:type="dxa"/>
            <w:shd w:val="clear" w:color="auto" w:fill="auto"/>
          </w:tcPr>
          <w:p w:rsidR="009D0E37" w:rsidRPr="005859D4" w:rsidRDefault="009D0E37" w:rsidP="000B2427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9D0E37" w:rsidRPr="007178C9" w:rsidRDefault="009D0E37" w:rsidP="000F7027">
            <w:pPr>
              <w:rPr>
                <w:rFonts w:eastAsia="Times New Roman"/>
                <w:b/>
                <w:szCs w:val="24"/>
                <w:lang w:eastAsia="bg-BG"/>
              </w:rPr>
            </w:pPr>
            <w:r w:rsidRPr="00B52856">
              <w:rPr>
                <w:rFonts w:eastAsia="Times New Roman"/>
                <w:szCs w:val="24"/>
                <w:lang w:eastAsia="bg-BG"/>
              </w:rPr>
              <w:t>Определяне на</w:t>
            </w:r>
            <w:r>
              <w:rPr>
                <w:rFonts w:eastAsia="Times New Roman"/>
                <w:szCs w:val="24"/>
                <w:lang w:eastAsia="bg-BG"/>
              </w:rPr>
              <w:t xml:space="preserve"> работно време на ОИК – Бойчиновци</w:t>
            </w:r>
            <w:r w:rsidRPr="00B52856">
              <w:rPr>
                <w:rFonts w:eastAsia="Times New Roman"/>
                <w:szCs w:val="24"/>
                <w:lang w:eastAsia="bg-BG"/>
              </w:rPr>
              <w:t xml:space="preserve"> </w:t>
            </w:r>
            <w:r>
              <w:rPr>
                <w:rFonts w:eastAsia="Times New Roman"/>
                <w:szCs w:val="24"/>
                <w:lang w:eastAsia="bg-BG"/>
              </w:rPr>
              <w:t>при произвеждане на частичен избор за кмет на кметство Громшин, община Бо</w:t>
            </w:r>
            <w:r w:rsidR="00711B3E">
              <w:rPr>
                <w:rFonts w:eastAsia="Times New Roman"/>
                <w:szCs w:val="24"/>
                <w:lang w:eastAsia="bg-BG"/>
              </w:rPr>
              <w:t xml:space="preserve">йчиновци, </w:t>
            </w:r>
            <w:proofErr w:type="spellStart"/>
            <w:r w:rsidR="00711B3E">
              <w:rPr>
                <w:rFonts w:eastAsia="Times New Roman"/>
                <w:szCs w:val="24"/>
                <w:lang w:eastAsia="bg-BG"/>
              </w:rPr>
              <w:t>обл</w:t>
            </w:r>
            <w:proofErr w:type="spellEnd"/>
            <w:r w:rsidR="00711B3E">
              <w:rPr>
                <w:rFonts w:eastAsia="Times New Roman"/>
                <w:szCs w:val="24"/>
                <w:lang w:eastAsia="bg-BG"/>
              </w:rPr>
              <w:t>. Монтана, на 23 юн</w:t>
            </w:r>
            <w:r>
              <w:rPr>
                <w:rFonts w:eastAsia="Times New Roman"/>
                <w:szCs w:val="24"/>
                <w:lang w:eastAsia="bg-BG"/>
              </w:rPr>
              <w:t>и 2024 г.</w:t>
            </w:r>
          </w:p>
        </w:tc>
      </w:tr>
      <w:tr w:rsidR="000B2427" w:rsidRPr="005859D4" w:rsidTr="000B24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27" w:rsidRPr="005859D4" w:rsidRDefault="000B2427" w:rsidP="000B2427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27" w:rsidRDefault="000B2427" w:rsidP="00D46AA2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</w:tr>
    </w:tbl>
    <w:p w:rsidR="000B2427" w:rsidRDefault="000B2427" w:rsidP="00897218">
      <w:pPr>
        <w:ind w:firstLine="709"/>
        <w:rPr>
          <w:szCs w:val="24"/>
        </w:rPr>
      </w:pPr>
    </w:p>
    <w:p w:rsidR="00A93B9A" w:rsidRDefault="00A93B9A" w:rsidP="000B2427">
      <w:pPr>
        <w:pStyle w:val="a3"/>
        <w:ind w:left="0" w:firstLine="720"/>
        <w:rPr>
          <w:szCs w:val="24"/>
        </w:rPr>
      </w:pPr>
    </w:p>
    <w:p w:rsidR="000B2427" w:rsidRDefault="000B2427" w:rsidP="000B2427">
      <w:pPr>
        <w:pStyle w:val="a3"/>
        <w:ind w:left="0" w:firstLine="720"/>
        <w:rPr>
          <w:szCs w:val="24"/>
        </w:rPr>
      </w:pPr>
      <w:r w:rsidRPr="000C53B8">
        <w:rPr>
          <w:szCs w:val="24"/>
        </w:rPr>
        <w:t>След коет</w:t>
      </w:r>
      <w:r w:rsidR="002C35DD">
        <w:rPr>
          <w:szCs w:val="24"/>
        </w:rPr>
        <w:t xml:space="preserve">о </w:t>
      </w:r>
      <w:r>
        <w:rPr>
          <w:szCs w:val="24"/>
        </w:rPr>
        <w:t>председателят на ОИК – Бойчиновци</w:t>
      </w:r>
      <w:r w:rsidRPr="000C53B8">
        <w:rPr>
          <w:szCs w:val="24"/>
        </w:rPr>
        <w:t xml:space="preserve"> даде думата на присъстващите да се изкажат относно дневния ред, имат ли забележки. Такив</w:t>
      </w:r>
      <w:r>
        <w:rPr>
          <w:szCs w:val="24"/>
        </w:rPr>
        <w:t>а имаш/нямаше. При</w:t>
      </w:r>
      <w:r w:rsidR="00D70FD8">
        <w:rPr>
          <w:szCs w:val="24"/>
        </w:rPr>
        <w:t>кани членовете на ОИК – Бойчиновци</w:t>
      </w:r>
      <w:r w:rsidRPr="000C53B8">
        <w:rPr>
          <w:szCs w:val="24"/>
        </w:rPr>
        <w:t xml:space="preserve"> да гласуват поименно и явно относно дневния ред на заседанието.</w:t>
      </w:r>
    </w:p>
    <w:p w:rsidR="00D70FD8" w:rsidRDefault="00D70FD8" w:rsidP="000B2427">
      <w:pPr>
        <w:pStyle w:val="a3"/>
        <w:ind w:left="0" w:firstLine="720"/>
        <w:rPr>
          <w:szCs w:val="24"/>
        </w:rPr>
      </w:pPr>
    </w:p>
    <w:p w:rsidR="00A93B9A" w:rsidRPr="000C53B8" w:rsidRDefault="00A93B9A" w:rsidP="000B2427">
      <w:pPr>
        <w:pStyle w:val="a3"/>
        <w:ind w:left="0" w:firstLine="720"/>
        <w:rPr>
          <w:szCs w:val="24"/>
        </w:rPr>
      </w:pPr>
    </w:p>
    <w:p w:rsidR="000B2427" w:rsidRDefault="000B2427" w:rsidP="000B2427">
      <w:pPr>
        <w:jc w:val="center"/>
        <w:rPr>
          <w:szCs w:val="24"/>
        </w:rPr>
      </w:pPr>
      <w:r w:rsidRPr="000C53B8">
        <w:rPr>
          <w:szCs w:val="24"/>
        </w:rPr>
        <w:t>ОБЩИ</w:t>
      </w:r>
      <w:r>
        <w:rPr>
          <w:szCs w:val="24"/>
        </w:rPr>
        <w:t xml:space="preserve">НСКА ИЗБИРАТЕЛНА КОМИСИЯ БОЙЧИНОВЦИ, </w:t>
      </w:r>
      <w:r w:rsidR="0004751B">
        <w:rPr>
          <w:szCs w:val="24"/>
        </w:rPr>
        <w:t xml:space="preserve"> ПОИМЕННО, ЕДИНОДУШНО</w:t>
      </w:r>
    </w:p>
    <w:p w:rsidR="0004751B" w:rsidRPr="000C53B8" w:rsidRDefault="0004751B" w:rsidP="000B2427">
      <w:pPr>
        <w:jc w:val="center"/>
        <w:rPr>
          <w:szCs w:val="24"/>
        </w:rPr>
      </w:pPr>
    </w:p>
    <w:p w:rsidR="00A93B9A" w:rsidRDefault="000B2427" w:rsidP="000B2427">
      <w:pPr>
        <w:pStyle w:val="a3"/>
        <w:rPr>
          <w:b/>
          <w:szCs w:val="24"/>
        </w:rPr>
      </w:pPr>
      <w:r w:rsidRPr="000C53B8">
        <w:rPr>
          <w:b/>
          <w:szCs w:val="24"/>
        </w:rPr>
        <w:t xml:space="preserve">                                              </w:t>
      </w:r>
    </w:p>
    <w:p w:rsidR="000B2427" w:rsidRPr="00CF63AF" w:rsidRDefault="000B2427" w:rsidP="00A93B9A">
      <w:pPr>
        <w:pStyle w:val="a3"/>
        <w:jc w:val="center"/>
        <w:rPr>
          <w:b/>
          <w:szCs w:val="24"/>
        </w:rPr>
      </w:pPr>
      <w:r w:rsidRPr="000C53B8">
        <w:rPr>
          <w:b/>
          <w:szCs w:val="24"/>
        </w:rPr>
        <w:t>РЕШИ:</w:t>
      </w:r>
    </w:p>
    <w:p w:rsidR="000B2427" w:rsidRDefault="000B2427" w:rsidP="000B2427">
      <w:pPr>
        <w:pStyle w:val="a3"/>
        <w:rPr>
          <w:szCs w:val="24"/>
        </w:rPr>
      </w:pPr>
    </w:p>
    <w:p w:rsidR="00A93B9A" w:rsidRPr="000C53B8" w:rsidRDefault="00A93B9A" w:rsidP="000B2427">
      <w:pPr>
        <w:pStyle w:val="a3"/>
        <w:rPr>
          <w:szCs w:val="24"/>
        </w:rPr>
      </w:pPr>
    </w:p>
    <w:p w:rsidR="000B2427" w:rsidRDefault="000B2427" w:rsidP="000B2427">
      <w:pPr>
        <w:pStyle w:val="a3"/>
        <w:rPr>
          <w:szCs w:val="24"/>
        </w:rPr>
      </w:pPr>
      <w:r w:rsidRPr="000C53B8">
        <w:rPr>
          <w:szCs w:val="24"/>
        </w:rPr>
        <w:t xml:space="preserve">ПРИЕМА проекта за дневен ред на </w:t>
      </w:r>
      <w:r w:rsidR="002C35DD">
        <w:rPr>
          <w:szCs w:val="24"/>
        </w:rPr>
        <w:t>14.05</w:t>
      </w:r>
      <w:r>
        <w:rPr>
          <w:szCs w:val="24"/>
        </w:rPr>
        <w:t>.2024</w:t>
      </w:r>
      <w:r w:rsidRPr="000C53B8">
        <w:rPr>
          <w:szCs w:val="24"/>
        </w:rPr>
        <w:t xml:space="preserve"> г. както следва:</w:t>
      </w:r>
    </w:p>
    <w:p w:rsidR="0004751B" w:rsidRDefault="0004751B" w:rsidP="000B2427">
      <w:pPr>
        <w:pStyle w:val="a3"/>
        <w:rPr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</w:tblGrid>
      <w:tr w:rsidR="0004751B" w:rsidRPr="005859D4" w:rsidTr="00D46AA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4751B" w:rsidRPr="005859D4" w:rsidRDefault="0004751B" w:rsidP="00D46AA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04751B" w:rsidRPr="005859D4" w:rsidRDefault="0004751B" w:rsidP="00D46AA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</w:tr>
      <w:tr w:rsidR="0004751B" w:rsidRPr="005859D4" w:rsidTr="00D46AA2">
        <w:trPr>
          <w:jc w:val="center"/>
        </w:trPr>
        <w:tc>
          <w:tcPr>
            <w:tcW w:w="659" w:type="dxa"/>
            <w:shd w:val="clear" w:color="auto" w:fill="auto"/>
          </w:tcPr>
          <w:p w:rsidR="0004751B" w:rsidRPr="005859D4" w:rsidRDefault="0004751B" w:rsidP="0004751B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8125" w:type="dxa"/>
            <w:shd w:val="clear" w:color="auto" w:fill="auto"/>
          </w:tcPr>
          <w:p w:rsidR="0004751B" w:rsidRPr="00D52BB2" w:rsidRDefault="0004751B" w:rsidP="00D46AA2">
            <w:r>
              <w:rPr>
                <w:rFonts w:eastAsia="Times New Roman"/>
                <w:szCs w:val="24"/>
                <w:lang w:eastAsia="bg-BG"/>
              </w:rPr>
              <w:t>Определяне броя на печатите и н</w:t>
            </w:r>
            <w:r w:rsidRPr="0054544E">
              <w:rPr>
                <w:rFonts w:eastAsia="Times New Roman"/>
                <w:szCs w:val="24"/>
                <w:lang w:eastAsia="bg-BG"/>
              </w:rPr>
              <w:t>ачина на защита на печата на Общин</w:t>
            </w:r>
            <w:r>
              <w:rPr>
                <w:rFonts w:eastAsia="Times New Roman"/>
                <w:szCs w:val="24"/>
                <w:lang w:eastAsia="bg-BG"/>
              </w:rPr>
              <w:t>ска избирателна комисия-Бойчиновци</w:t>
            </w:r>
            <w:r w:rsidRPr="0054544E">
              <w:rPr>
                <w:rFonts w:eastAsia="Times New Roman"/>
                <w:szCs w:val="24"/>
                <w:lang w:eastAsia="bg-BG"/>
              </w:rPr>
              <w:t xml:space="preserve"> </w:t>
            </w:r>
            <w:r>
              <w:rPr>
                <w:rFonts w:eastAsia="Times New Roman"/>
                <w:szCs w:val="24"/>
                <w:lang w:eastAsia="bg-BG"/>
              </w:rPr>
              <w:t xml:space="preserve">при </w:t>
            </w:r>
            <w:r w:rsidRPr="006A7A23">
              <w:rPr>
                <w:rFonts w:eastAsia="Times New Roman"/>
                <w:szCs w:val="24"/>
                <w:lang w:eastAsia="bg-BG"/>
              </w:rPr>
              <w:t xml:space="preserve">произвеждане на частичен избор за кмет на кметство Громшин, община Бойчиновци, </w:t>
            </w:r>
            <w:proofErr w:type="spellStart"/>
            <w:r w:rsidR="00711B3E">
              <w:rPr>
                <w:rFonts w:eastAsia="Times New Roman"/>
                <w:szCs w:val="24"/>
                <w:lang w:eastAsia="bg-BG"/>
              </w:rPr>
              <w:t>обл</w:t>
            </w:r>
            <w:proofErr w:type="spellEnd"/>
            <w:r w:rsidR="00711B3E">
              <w:rPr>
                <w:rFonts w:eastAsia="Times New Roman"/>
                <w:szCs w:val="24"/>
                <w:lang w:eastAsia="bg-BG"/>
              </w:rPr>
              <w:t>. Монтана, на 23 юн</w:t>
            </w:r>
            <w:r>
              <w:rPr>
                <w:rFonts w:eastAsia="Times New Roman"/>
                <w:szCs w:val="24"/>
                <w:lang w:eastAsia="bg-BG"/>
              </w:rPr>
              <w:t>и 2024 г.;</w:t>
            </w:r>
          </w:p>
        </w:tc>
      </w:tr>
      <w:tr w:rsidR="0004751B" w:rsidRPr="005859D4" w:rsidTr="00D46AA2">
        <w:trPr>
          <w:jc w:val="center"/>
        </w:trPr>
        <w:tc>
          <w:tcPr>
            <w:tcW w:w="659" w:type="dxa"/>
            <w:shd w:val="clear" w:color="auto" w:fill="auto"/>
          </w:tcPr>
          <w:p w:rsidR="0004751B" w:rsidRPr="005859D4" w:rsidRDefault="0004751B" w:rsidP="0004751B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8125" w:type="dxa"/>
            <w:shd w:val="clear" w:color="auto" w:fill="auto"/>
          </w:tcPr>
          <w:p w:rsidR="0004751B" w:rsidRPr="006A7A23" w:rsidRDefault="0004751B" w:rsidP="00D46AA2">
            <w:pPr>
              <w:rPr>
                <w:rFonts w:eastAsia="Times New Roman"/>
                <w:szCs w:val="24"/>
                <w:lang w:eastAsia="bg-BG"/>
              </w:rPr>
            </w:pPr>
            <w:r w:rsidRPr="006A7A23">
              <w:rPr>
                <w:rFonts w:eastAsia="Times New Roman"/>
                <w:szCs w:val="24"/>
                <w:lang w:eastAsia="bg-BG"/>
              </w:rPr>
              <w:t>П</w:t>
            </w:r>
            <w:r w:rsidRPr="00E53A97">
              <w:rPr>
                <w:rFonts w:eastAsia="Times New Roman"/>
                <w:szCs w:val="24"/>
                <w:lang w:eastAsia="bg-BG"/>
              </w:rPr>
              <w:t>р</w:t>
            </w:r>
            <w:r w:rsidRPr="006A7A23">
              <w:rPr>
                <w:rFonts w:eastAsia="Times New Roman"/>
                <w:szCs w:val="24"/>
                <w:lang w:eastAsia="bg-BG"/>
              </w:rPr>
              <w:t xml:space="preserve">иложимите решения на Общинска </w:t>
            </w:r>
            <w:r w:rsidRPr="00E53A97">
              <w:rPr>
                <w:rFonts w:eastAsia="Times New Roman"/>
                <w:szCs w:val="24"/>
                <w:lang w:eastAsia="bg-BG"/>
              </w:rPr>
              <w:t xml:space="preserve">избирателна комисия </w:t>
            </w:r>
            <w:r w:rsidRPr="006A7A23">
              <w:rPr>
                <w:rFonts w:eastAsia="Times New Roman"/>
                <w:szCs w:val="24"/>
                <w:lang w:eastAsia="bg-BG"/>
              </w:rPr>
              <w:t xml:space="preserve"> Бойчиновци при произвеждане на частичен избор за кмет на кметство Громшин, община Бо</w:t>
            </w:r>
            <w:r w:rsidR="00711B3E">
              <w:rPr>
                <w:rFonts w:eastAsia="Times New Roman"/>
                <w:szCs w:val="24"/>
                <w:lang w:eastAsia="bg-BG"/>
              </w:rPr>
              <w:t xml:space="preserve">йчиновци, </w:t>
            </w:r>
            <w:proofErr w:type="spellStart"/>
            <w:r w:rsidR="00711B3E">
              <w:rPr>
                <w:rFonts w:eastAsia="Times New Roman"/>
                <w:szCs w:val="24"/>
                <w:lang w:eastAsia="bg-BG"/>
              </w:rPr>
              <w:t>обл</w:t>
            </w:r>
            <w:proofErr w:type="spellEnd"/>
            <w:r w:rsidR="00711B3E">
              <w:rPr>
                <w:rFonts w:eastAsia="Times New Roman"/>
                <w:szCs w:val="24"/>
                <w:lang w:eastAsia="bg-BG"/>
              </w:rPr>
              <w:t>. Монтана, на 23 юн</w:t>
            </w:r>
            <w:r w:rsidRPr="006A7A23">
              <w:rPr>
                <w:rFonts w:eastAsia="Times New Roman"/>
                <w:szCs w:val="24"/>
                <w:lang w:eastAsia="bg-BG"/>
              </w:rPr>
              <w:t>и 2024 г.</w:t>
            </w:r>
          </w:p>
        </w:tc>
      </w:tr>
      <w:tr w:rsidR="0004751B" w:rsidRPr="005859D4" w:rsidTr="00D46AA2">
        <w:trPr>
          <w:jc w:val="center"/>
        </w:trPr>
        <w:tc>
          <w:tcPr>
            <w:tcW w:w="659" w:type="dxa"/>
            <w:shd w:val="clear" w:color="auto" w:fill="auto"/>
          </w:tcPr>
          <w:p w:rsidR="0004751B" w:rsidRPr="005859D4" w:rsidRDefault="0004751B" w:rsidP="0004751B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8125" w:type="dxa"/>
            <w:shd w:val="clear" w:color="auto" w:fill="auto"/>
          </w:tcPr>
          <w:p w:rsidR="0004751B" w:rsidRDefault="0004751B" w:rsidP="00D46AA2">
            <w:pPr>
              <w:rPr>
                <w:rFonts w:eastAsia="Times New Roman"/>
                <w:szCs w:val="24"/>
                <w:lang w:eastAsia="bg-BG"/>
              </w:rPr>
            </w:pPr>
            <w:r w:rsidRPr="00CE23A4">
              <w:rPr>
                <w:rFonts w:eastAsia="Times New Roman"/>
                <w:szCs w:val="24"/>
                <w:lang w:eastAsia="bg-BG"/>
              </w:rPr>
              <w:t>Определяне</w:t>
            </w:r>
            <w:r>
              <w:rPr>
                <w:rFonts w:eastAsia="Times New Roman"/>
                <w:szCs w:val="24"/>
                <w:lang w:eastAsia="bg-BG"/>
              </w:rPr>
              <w:t xml:space="preserve"> на говорители на ОИК – Бойчиновци</w:t>
            </w:r>
            <w:r w:rsidRPr="00CE23A4">
              <w:rPr>
                <w:rFonts w:eastAsia="Times New Roman"/>
                <w:szCs w:val="24"/>
                <w:lang w:eastAsia="bg-BG"/>
              </w:rPr>
              <w:t xml:space="preserve">, </w:t>
            </w:r>
            <w:r w:rsidRPr="006A7A23">
              <w:rPr>
                <w:rFonts w:eastAsia="Times New Roman"/>
                <w:szCs w:val="24"/>
                <w:lang w:eastAsia="bg-BG"/>
              </w:rPr>
              <w:t>при произвеждане на частичен избор за кмет на кметство Громшин, община Бойчинов</w:t>
            </w:r>
            <w:r w:rsidR="00711B3E">
              <w:rPr>
                <w:rFonts w:eastAsia="Times New Roman"/>
                <w:szCs w:val="24"/>
                <w:lang w:eastAsia="bg-BG"/>
              </w:rPr>
              <w:t xml:space="preserve">ци, </w:t>
            </w:r>
            <w:proofErr w:type="spellStart"/>
            <w:r w:rsidR="00711B3E">
              <w:rPr>
                <w:rFonts w:eastAsia="Times New Roman"/>
                <w:szCs w:val="24"/>
                <w:lang w:eastAsia="bg-BG"/>
              </w:rPr>
              <w:t>обл</w:t>
            </w:r>
            <w:proofErr w:type="spellEnd"/>
            <w:r w:rsidR="00711B3E">
              <w:rPr>
                <w:rFonts w:eastAsia="Times New Roman"/>
                <w:szCs w:val="24"/>
                <w:lang w:eastAsia="bg-BG"/>
              </w:rPr>
              <w:t>. Монтана, на 23 юн</w:t>
            </w:r>
            <w:r w:rsidRPr="006A7A23">
              <w:rPr>
                <w:rFonts w:eastAsia="Times New Roman"/>
                <w:szCs w:val="24"/>
                <w:lang w:eastAsia="bg-BG"/>
              </w:rPr>
              <w:t>и 2024 г.</w:t>
            </w:r>
          </w:p>
        </w:tc>
      </w:tr>
      <w:tr w:rsidR="0004751B" w:rsidRPr="005859D4" w:rsidTr="00D46AA2">
        <w:trPr>
          <w:jc w:val="center"/>
        </w:trPr>
        <w:tc>
          <w:tcPr>
            <w:tcW w:w="659" w:type="dxa"/>
            <w:shd w:val="clear" w:color="auto" w:fill="auto"/>
          </w:tcPr>
          <w:p w:rsidR="0004751B" w:rsidRPr="005859D4" w:rsidRDefault="0004751B" w:rsidP="0004751B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8125" w:type="dxa"/>
            <w:shd w:val="clear" w:color="auto" w:fill="auto"/>
          </w:tcPr>
          <w:p w:rsidR="0004751B" w:rsidRPr="00CE23A4" w:rsidRDefault="0004751B" w:rsidP="00D46AA2">
            <w:pPr>
              <w:rPr>
                <w:rFonts w:eastAsia="Times New Roman"/>
                <w:szCs w:val="24"/>
                <w:lang w:eastAsia="bg-BG"/>
              </w:rPr>
            </w:pPr>
            <w:r w:rsidRPr="00872562">
              <w:rPr>
                <w:rFonts w:eastAsia="Times New Roman"/>
                <w:szCs w:val="24"/>
                <w:lang w:eastAsia="bg-BG"/>
              </w:rPr>
              <w:t xml:space="preserve">Определяне </w:t>
            </w:r>
            <w:r>
              <w:rPr>
                <w:rFonts w:eastAsia="Times New Roman"/>
                <w:szCs w:val="24"/>
                <w:lang w:eastAsia="bg-BG"/>
              </w:rPr>
              <w:t xml:space="preserve">на </w:t>
            </w:r>
            <w:proofErr w:type="spellStart"/>
            <w:r>
              <w:rPr>
                <w:rFonts w:eastAsia="Times New Roman"/>
                <w:szCs w:val="24"/>
                <w:lang w:eastAsia="bg-BG"/>
              </w:rPr>
              <w:t>протоколчик</w:t>
            </w:r>
            <w:proofErr w:type="spellEnd"/>
            <w:r>
              <w:rPr>
                <w:rFonts w:eastAsia="Times New Roman"/>
                <w:szCs w:val="24"/>
                <w:lang w:eastAsia="bg-BG"/>
              </w:rPr>
              <w:t xml:space="preserve"> на ОИК – Бойчиновци</w:t>
            </w:r>
            <w:r w:rsidRPr="00872562">
              <w:rPr>
                <w:rFonts w:eastAsia="Times New Roman"/>
                <w:szCs w:val="24"/>
                <w:lang w:eastAsia="bg-BG"/>
              </w:rPr>
              <w:t xml:space="preserve">, </w:t>
            </w:r>
            <w:r>
              <w:rPr>
                <w:rFonts w:eastAsia="Times New Roman"/>
                <w:szCs w:val="24"/>
                <w:lang w:eastAsia="bg-BG"/>
              </w:rPr>
              <w:t>при произвеждане на частичен избор за кмет на кметство Громшин, община Бо</w:t>
            </w:r>
            <w:r w:rsidR="00711B3E">
              <w:rPr>
                <w:rFonts w:eastAsia="Times New Roman"/>
                <w:szCs w:val="24"/>
                <w:lang w:eastAsia="bg-BG"/>
              </w:rPr>
              <w:t xml:space="preserve">йчиновци, </w:t>
            </w:r>
            <w:proofErr w:type="spellStart"/>
            <w:r w:rsidR="00711B3E">
              <w:rPr>
                <w:rFonts w:eastAsia="Times New Roman"/>
                <w:szCs w:val="24"/>
                <w:lang w:eastAsia="bg-BG"/>
              </w:rPr>
              <w:t>обл</w:t>
            </w:r>
            <w:proofErr w:type="spellEnd"/>
            <w:r w:rsidR="00711B3E">
              <w:rPr>
                <w:rFonts w:eastAsia="Times New Roman"/>
                <w:szCs w:val="24"/>
                <w:lang w:eastAsia="bg-BG"/>
              </w:rPr>
              <w:t>. Монтана, на 23 юн</w:t>
            </w:r>
            <w:r>
              <w:rPr>
                <w:rFonts w:eastAsia="Times New Roman"/>
                <w:szCs w:val="24"/>
                <w:lang w:eastAsia="bg-BG"/>
              </w:rPr>
              <w:t>и 2024 г.</w:t>
            </w:r>
          </w:p>
        </w:tc>
      </w:tr>
      <w:tr w:rsidR="0004751B" w:rsidRPr="005859D4" w:rsidTr="00D46AA2">
        <w:trPr>
          <w:jc w:val="center"/>
        </w:trPr>
        <w:tc>
          <w:tcPr>
            <w:tcW w:w="659" w:type="dxa"/>
            <w:shd w:val="clear" w:color="auto" w:fill="auto"/>
          </w:tcPr>
          <w:p w:rsidR="0004751B" w:rsidRPr="005859D4" w:rsidRDefault="0004751B" w:rsidP="0004751B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8125" w:type="dxa"/>
            <w:shd w:val="clear" w:color="auto" w:fill="auto"/>
          </w:tcPr>
          <w:p w:rsidR="0004751B" w:rsidRPr="00872562" w:rsidRDefault="0004751B" w:rsidP="00D46AA2">
            <w:pPr>
              <w:rPr>
                <w:rFonts w:eastAsia="Times New Roman"/>
                <w:szCs w:val="24"/>
                <w:lang w:eastAsia="bg-BG"/>
              </w:rPr>
            </w:pPr>
            <w:r w:rsidRPr="003749C8">
              <w:rPr>
                <w:rFonts w:eastAsia="Times New Roman"/>
                <w:szCs w:val="24"/>
                <w:lang w:eastAsia="bg-BG"/>
              </w:rPr>
              <w:t>Създаване на работна група от специалист в ОИК – Бойчиновци и неговото възнаграждение съобразно решение</w:t>
            </w:r>
            <w:r w:rsidRPr="003749C8">
              <w:rPr>
                <w:rFonts w:ascii="Helvetica" w:hAnsi="Helvetica" w:cs="Helvetica"/>
                <w:sz w:val="29"/>
                <w:szCs w:val="29"/>
                <w:shd w:val="clear" w:color="auto" w:fill="FFFFFF"/>
              </w:rPr>
              <w:t xml:space="preserve"> </w:t>
            </w:r>
            <w:r w:rsidRPr="003749C8">
              <w:rPr>
                <w:szCs w:val="24"/>
                <w:shd w:val="clear" w:color="auto" w:fill="FFFFFF"/>
              </w:rPr>
              <w:t>№ 2940-МИ</w:t>
            </w:r>
            <w:r w:rsidRPr="003749C8">
              <w:rPr>
                <w:szCs w:val="24"/>
              </w:rPr>
              <w:t>/</w:t>
            </w:r>
            <w:r w:rsidRPr="003749C8">
              <w:rPr>
                <w:szCs w:val="24"/>
                <w:shd w:val="clear" w:color="auto" w:fill="FFFFFF"/>
              </w:rPr>
              <w:t>18.01.2024 г.</w:t>
            </w:r>
            <w:r w:rsidRPr="003749C8">
              <w:rPr>
                <w:rFonts w:eastAsia="Times New Roman"/>
                <w:szCs w:val="24"/>
                <w:lang w:eastAsia="bg-BG"/>
              </w:rPr>
              <w:t xml:space="preserve"> на ЦИК, във връзка с подпомагането и обезпечаването на дейността на ОИК - Бойчиновци.</w:t>
            </w:r>
          </w:p>
        </w:tc>
      </w:tr>
      <w:tr w:rsidR="0004751B" w:rsidRPr="005859D4" w:rsidTr="00D46AA2">
        <w:trPr>
          <w:jc w:val="center"/>
        </w:trPr>
        <w:tc>
          <w:tcPr>
            <w:tcW w:w="659" w:type="dxa"/>
            <w:shd w:val="clear" w:color="auto" w:fill="auto"/>
          </w:tcPr>
          <w:p w:rsidR="0004751B" w:rsidRPr="005859D4" w:rsidRDefault="0004751B" w:rsidP="0004751B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8125" w:type="dxa"/>
            <w:shd w:val="clear" w:color="auto" w:fill="auto"/>
          </w:tcPr>
          <w:p w:rsidR="0004751B" w:rsidRPr="003749C8" w:rsidRDefault="0004751B" w:rsidP="00D46AA2">
            <w:pPr>
              <w:rPr>
                <w:rFonts w:eastAsia="Times New Roman"/>
                <w:szCs w:val="24"/>
                <w:lang w:eastAsia="bg-BG"/>
              </w:rPr>
            </w:pPr>
            <w:r w:rsidRPr="00C973A9">
              <w:rPr>
                <w:rFonts w:eastAsia="Times New Roman"/>
                <w:szCs w:val="24"/>
                <w:lang w:eastAsia="bg-BG"/>
              </w:rPr>
              <w:t>Обявяване на електронната страница на Общин</w:t>
            </w:r>
            <w:r>
              <w:rPr>
                <w:rFonts w:eastAsia="Times New Roman"/>
                <w:szCs w:val="24"/>
                <w:lang w:eastAsia="bg-BG"/>
              </w:rPr>
              <w:t>ска избирателна комисия Бойчиновци</w:t>
            </w:r>
            <w:r w:rsidRPr="00C973A9">
              <w:rPr>
                <w:rFonts w:eastAsia="Times New Roman"/>
                <w:szCs w:val="24"/>
                <w:lang w:eastAsia="bg-BG"/>
              </w:rPr>
              <w:t xml:space="preserve"> Информационен лист относно обработването от ОИК на лични данни</w:t>
            </w:r>
            <w:r>
              <w:rPr>
                <w:rFonts w:eastAsia="Times New Roman"/>
                <w:szCs w:val="24"/>
                <w:lang w:eastAsia="bg-BG"/>
              </w:rPr>
              <w:t>,</w:t>
            </w:r>
            <w:r w:rsidRPr="00B5272C">
              <w:rPr>
                <w:rFonts w:eastAsia="Times New Roman"/>
                <w:szCs w:val="24"/>
                <w:lang w:eastAsia="bg-BG"/>
              </w:rPr>
              <w:t xml:space="preserve"> </w:t>
            </w:r>
            <w:r>
              <w:rPr>
                <w:rFonts w:eastAsia="Times New Roman"/>
                <w:szCs w:val="24"/>
                <w:lang w:eastAsia="bg-BG"/>
              </w:rPr>
              <w:t>при произвеждане на частичен избор за кмет на кметство Громшин, община Бо</w:t>
            </w:r>
            <w:r w:rsidR="00711B3E">
              <w:rPr>
                <w:rFonts w:eastAsia="Times New Roman"/>
                <w:szCs w:val="24"/>
                <w:lang w:eastAsia="bg-BG"/>
              </w:rPr>
              <w:t xml:space="preserve">йчиновци, </w:t>
            </w:r>
            <w:proofErr w:type="spellStart"/>
            <w:r w:rsidR="00711B3E">
              <w:rPr>
                <w:rFonts w:eastAsia="Times New Roman"/>
                <w:szCs w:val="24"/>
                <w:lang w:eastAsia="bg-BG"/>
              </w:rPr>
              <w:t>обл</w:t>
            </w:r>
            <w:proofErr w:type="spellEnd"/>
            <w:r w:rsidR="00711B3E">
              <w:rPr>
                <w:rFonts w:eastAsia="Times New Roman"/>
                <w:szCs w:val="24"/>
                <w:lang w:eastAsia="bg-BG"/>
              </w:rPr>
              <w:t>. Монтана, на 23 юн</w:t>
            </w:r>
            <w:r>
              <w:rPr>
                <w:rFonts w:eastAsia="Times New Roman"/>
                <w:szCs w:val="24"/>
                <w:lang w:eastAsia="bg-BG"/>
              </w:rPr>
              <w:t>и 2024 г.</w:t>
            </w:r>
          </w:p>
        </w:tc>
      </w:tr>
      <w:tr w:rsidR="007178C9" w:rsidRPr="005859D4" w:rsidTr="00D46AA2">
        <w:trPr>
          <w:jc w:val="center"/>
        </w:trPr>
        <w:tc>
          <w:tcPr>
            <w:tcW w:w="659" w:type="dxa"/>
            <w:shd w:val="clear" w:color="auto" w:fill="auto"/>
          </w:tcPr>
          <w:p w:rsidR="007178C9" w:rsidRDefault="007178C9" w:rsidP="0004751B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8125" w:type="dxa"/>
            <w:shd w:val="clear" w:color="auto" w:fill="auto"/>
          </w:tcPr>
          <w:p w:rsidR="007178C9" w:rsidRPr="00C973A9" w:rsidRDefault="007178C9" w:rsidP="00D46AA2">
            <w:pPr>
              <w:rPr>
                <w:rFonts w:eastAsia="Times New Roman"/>
                <w:szCs w:val="24"/>
                <w:lang w:eastAsia="bg-BG"/>
              </w:rPr>
            </w:pPr>
            <w:r w:rsidRPr="00B52856">
              <w:rPr>
                <w:rFonts w:eastAsia="Times New Roman"/>
                <w:szCs w:val="24"/>
                <w:lang w:eastAsia="bg-BG"/>
              </w:rPr>
              <w:t>Определяне на</w:t>
            </w:r>
            <w:r>
              <w:rPr>
                <w:rFonts w:eastAsia="Times New Roman"/>
                <w:szCs w:val="24"/>
                <w:lang w:eastAsia="bg-BG"/>
              </w:rPr>
              <w:t xml:space="preserve"> работно време на ОИК – Бойчиновци</w:t>
            </w:r>
            <w:r w:rsidRPr="00B52856">
              <w:rPr>
                <w:rFonts w:eastAsia="Times New Roman"/>
                <w:szCs w:val="24"/>
                <w:lang w:eastAsia="bg-BG"/>
              </w:rPr>
              <w:t xml:space="preserve"> </w:t>
            </w:r>
            <w:r>
              <w:rPr>
                <w:rFonts w:eastAsia="Times New Roman"/>
                <w:szCs w:val="24"/>
                <w:lang w:eastAsia="bg-BG"/>
              </w:rPr>
              <w:t>при произвеждане на частичен избор за кмет на кметство Громшин, община Бо</w:t>
            </w:r>
            <w:r w:rsidR="00711B3E">
              <w:rPr>
                <w:rFonts w:eastAsia="Times New Roman"/>
                <w:szCs w:val="24"/>
                <w:lang w:eastAsia="bg-BG"/>
              </w:rPr>
              <w:t xml:space="preserve">йчиновци, </w:t>
            </w:r>
            <w:proofErr w:type="spellStart"/>
            <w:r w:rsidR="00711B3E">
              <w:rPr>
                <w:rFonts w:eastAsia="Times New Roman"/>
                <w:szCs w:val="24"/>
                <w:lang w:eastAsia="bg-BG"/>
              </w:rPr>
              <w:t>обл</w:t>
            </w:r>
            <w:proofErr w:type="spellEnd"/>
            <w:r w:rsidR="00711B3E">
              <w:rPr>
                <w:rFonts w:eastAsia="Times New Roman"/>
                <w:szCs w:val="24"/>
                <w:lang w:eastAsia="bg-BG"/>
              </w:rPr>
              <w:t>. Монтана, на 23 юн</w:t>
            </w:r>
            <w:r>
              <w:rPr>
                <w:rFonts w:eastAsia="Times New Roman"/>
                <w:szCs w:val="24"/>
                <w:lang w:eastAsia="bg-BG"/>
              </w:rPr>
              <w:t>и 2024 г.</w:t>
            </w:r>
          </w:p>
        </w:tc>
      </w:tr>
      <w:tr w:rsidR="0004751B" w:rsidRPr="005859D4" w:rsidTr="00D46A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1B" w:rsidRPr="005859D4" w:rsidRDefault="007178C9" w:rsidP="0004751B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04751B">
              <w:rPr>
                <w:sz w:val="26"/>
                <w:szCs w:val="26"/>
              </w:rPr>
              <w:t>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1B" w:rsidRDefault="0004751B" w:rsidP="00D46AA2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</w:tr>
    </w:tbl>
    <w:p w:rsidR="006D7A1C" w:rsidRPr="006B488C" w:rsidRDefault="006D7A1C" w:rsidP="00691CE4">
      <w:pPr>
        <w:ind w:firstLine="708"/>
        <w:rPr>
          <w:rFonts w:eastAsia="Times New Roman"/>
          <w:szCs w:val="24"/>
        </w:rPr>
      </w:pPr>
    </w:p>
    <w:p w:rsidR="00F546DB" w:rsidRPr="006B488C" w:rsidRDefault="00D50EBB" w:rsidP="006D7A1C">
      <w:pPr>
        <w:pStyle w:val="a3"/>
        <w:ind w:left="0"/>
        <w:rPr>
          <w:rFonts w:eastAsia="Times New Roman"/>
          <w:szCs w:val="24"/>
          <w:lang w:eastAsia="bg-BG"/>
        </w:rPr>
      </w:pPr>
      <w:r w:rsidRPr="006B488C">
        <w:rPr>
          <w:b/>
          <w:bCs/>
        </w:rPr>
        <w:t>По т. 1</w:t>
      </w:r>
      <w:r w:rsidR="00BE68E1" w:rsidRPr="006B488C">
        <w:rPr>
          <w:b/>
          <w:bCs/>
        </w:rPr>
        <w:t xml:space="preserve"> от дневния ред</w:t>
      </w:r>
      <w:r w:rsidR="001D4A7C" w:rsidRPr="006B488C">
        <w:rPr>
          <w:b/>
          <w:bCs/>
        </w:rPr>
        <w:t>:</w:t>
      </w:r>
      <w:r w:rsidR="00E4640B" w:rsidRPr="006B488C">
        <w:rPr>
          <w:lang w:val="en-US"/>
        </w:rPr>
        <w:t xml:space="preserve"> </w:t>
      </w:r>
      <w:r w:rsidR="00F546DB" w:rsidRPr="006B488C">
        <w:t>П</w:t>
      </w:r>
      <w:r w:rsidR="000B2427" w:rsidRPr="006B488C">
        <w:rPr>
          <w:szCs w:val="24"/>
        </w:rPr>
        <w:t>редседателят на ОИК – Бойчиновци</w:t>
      </w:r>
      <w:r w:rsidR="00EF0682" w:rsidRPr="006B488C">
        <w:rPr>
          <w:szCs w:val="24"/>
        </w:rPr>
        <w:t xml:space="preserve">, </w:t>
      </w:r>
      <w:r w:rsidR="00F546DB" w:rsidRPr="006B488C">
        <w:rPr>
          <w:szCs w:val="24"/>
        </w:rPr>
        <w:t xml:space="preserve">разясни, че съгласно </w:t>
      </w:r>
      <w:r w:rsidR="00F546DB" w:rsidRPr="006B488C">
        <w:rPr>
          <w:rFonts w:eastAsia="Times New Roman"/>
          <w:szCs w:val="24"/>
          <w:lang w:eastAsia="bg-BG"/>
        </w:rPr>
        <w:t xml:space="preserve">№ 3079-МИ/16.04.2024 г., във </w:t>
      </w:r>
      <w:proofErr w:type="spellStart"/>
      <w:r w:rsidR="00F546DB" w:rsidRPr="006B488C">
        <w:rPr>
          <w:rFonts w:eastAsia="Times New Roman"/>
          <w:szCs w:val="24"/>
          <w:lang w:eastAsia="bg-BG"/>
        </w:rPr>
        <w:t>вр</w:t>
      </w:r>
      <w:proofErr w:type="spellEnd"/>
      <w:r w:rsidR="00F546DB" w:rsidRPr="006B488C">
        <w:rPr>
          <w:rFonts w:eastAsia="Times New Roman"/>
          <w:szCs w:val="24"/>
          <w:lang w:eastAsia="bg-BG"/>
        </w:rPr>
        <w:t xml:space="preserve">. с Решение № 1966- МИ/08.08.2023 г. на ЦИК, следва да се определи броя на печатите и начина на защита на печата на Общинска избирателна комисия-Бойчиновци при произвеждане на частичен избор за кмет на кметство Громшин, община Бойчиновци, </w:t>
      </w:r>
      <w:proofErr w:type="spellStart"/>
      <w:r w:rsidR="00F546DB" w:rsidRPr="006B488C">
        <w:rPr>
          <w:rFonts w:eastAsia="Times New Roman"/>
          <w:szCs w:val="24"/>
          <w:lang w:eastAsia="bg-BG"/>
        </w:rPr>
        <w:t>обл</w:t>
      </w:r>
      <w:proofErr w:type="spellEnd"/>
      <w:r w:rsidR="00F546DB" w:rsidRPr="006B488C">
        <w:rPr>
          <w:rFonts w:eastAsia="Times New Roman"/>
          <w:szCs w:val="24"/>
          <w:lang w:eastAsia="bg-BG"/>
        </w:rPr>
        <w:t xml:space="preserve">. Монтана, на </w:t>
      </w:r>
      <w:r w:rsidR="00711B3E">
        <w:rPr>
          <w:rFonts w:eastAsia="Times New Roman"/>
          <w:szCs w:val="24"/>
          <w:lang w:eastAsia="bg-BG"/>
        </w:rPr>
        <w:t>23 юн</w:t>
      </w:r>
      <w:r w:rsidR="00F546DB" w:rsidRPr="006B488C">
        <w:rPr>
          <w:rFonts w:eastAsia="Times New Roman"/>
          <w:szCs w:val="24"/>
          <w:lang w:eastAsia="bg-BG"/>
        </w:rPr>
        <w:t>и 2024 г.</w:t>
      </w:r>
    </w:p>
    <w:p w:rsidR="00BB5618" w:rsidRPr="00BB5618" w:rsidRDefault="00BB5618" w:rsidP="00BB5618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BB5618">
        <w:rPr>
          <w:rFonts w:eastAsia="Times New Roman"/>
          <w:szCs w:val="24"/>
          <w:lang w:eastAsia="bg-BG"/>
        </w:rPr>
        <w:t xml:space="preserve">На основание чл. 87, ал. 2, във </w:t>
      </w:r>
      <w:proofErr w:type="spellStart"/>
      <w:r w:rsidRPr="00BB5618">
        <w:rPr>
          <w:rFonts w:eastAsia="Times New Roman"/>
          <w:szCs w:val="24"/>
          <w:lang w:eastAsia="bg-BG"/>
        </w:rPr>
        <w:t>вр</w:t>
      </w:r>
      <w:proofErr w:type="spellEnd"/>
      <w:r w:rsidRPr="00BB5618">
        <w:rPr>
          <w:rFonts w:eastAsia="Times New Roman"/>
          <w:szCs w:val="24"/>
          <w:lang w:eastAsia="bg-BG"/>
        </w:rPr>
        <w:t xml:space="preserve">. с ал. 1 от Изборния кодекс  и в изпълнение на решение № 3079-МИ/16.04.2024 г., във </w:t>
      </w:r>
      <w:proofErr w:type="spellStart"/>
      <w:r w:rsidRPr="00BB5618">
        <w:rPr>
          <w:rFonts w:eastAsia="Times New Roman"/>
          <w:szCs w:val="24"/>
          <w:lang w:eastAsia="bg-BG"/>
        </w:rPr>
        <w:t>вр</w:t>
      </w:r>
      <w:proofErr w:type="spellEnd"/>
      <w:r w:rsidRPr="00BB5618">
        <w:rPr>
          <w:rFonts w:eastAsia="Times New Roman"/>
          <w:szCs w:val="24"/>
          <w:lang w:eastAsia="bg-BG"/>
        </w:rPr>
        <w:t xml:space="preserve">. с Решение № 1966- МИ/08.08.2023 г. на ЦИК, </w:t>
      </w:r>
      <w:r w:rsidR="006B488C" w:rsidRPr="006B488C">
        <w:rPr>
          <w:rFonts w:eastAsia="Times New Roman"/>
          <w:szCs w:val="24"/>
          <w:lang w:eastAsia="bg-BG"/>
        </w:rPr>
        <w:t>ОБЩИНСКА ИЗБИРАТЕЛНА КОМИСИЯ БОЙЧИНОВЦИ, поименно и единодушно</w:t>
      </w:r>
    </w:p>
    <w:p w:rsidR="00BB5618" w:rsidRPr="00BB5618" w:rsidRDefault="00BB5618" w:rsidP="00BB5618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bg-BG"/>
        </w:rPr>
      </w:pPr>
      <w:r w:rsidRPr="00BB5618">
        <w:rPr>
          <w:rFonts w:eastAsia="Times New Roman"/>
          <w:b/>
          <w:bCs/>
          <w:szCs w:val="24"/>
          <w:lang w:eastAsia="bg-BG"/>
        </w:rPr>
        <w:t>Р Е Ш И: </w:t>
      </w:r>
      <w:r w:rsidR="006B488C" w:rsidRPr="006B488C">
        <w:rPr>
          <w:rFonts w:eastAsia="Times New Roman"/>
          <w:b/>
          <w:bCs/>
          <w:szCs w:val="24"/>
          <w:lang w:eastAsia="bg-BG"/>
        </w:rPr>
        <w:t>Решение № 199</w:t>
      </w:r>
    </w:p>
    <w:p w:rsidR="00BB5618" w:rsidRPr="00BB5618" w:rsidRDefault="00BB5618" w:rsidP="00BB5618">
      <w:pPr>
        <w:spacing w:before="100" w:beforeAutospacing="1" w:after="100" w:afterAutospacing="1"/>
        <w:jc w:val="left"/>
        <w:rPr>
          <w:rFonts w:eastAsia="Times New Roman"/>
          <w:szCs w:val="24"/>
          <w:lang w:eastAsia="bg-BG"/>
        </w:rPr>
      </w:pPr>
      <w:r w:rsidRPr="00BB5618">
        <w:rPr>
          <w:rFonts w:eastAsia="Times New Roman"/>
          <w:szCs w:val="24"/>
          <w:lang w:eastAsia="bg-BG"/>
        </w:rPr>
        <w:t>ОПРЕДЕЛЯ Два броя печати на  ОИК – Бойчиновци.</w:t>
      </w:r>
    </w:p>
    <w:p w:rsidR="00BB5618" w:rsidRPr="00BB5618" w:rsidRDefault="00BB5618" w:rsidP="00A93B9A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BB5618">
        <w:rPr>
          <w:rFonts w:eastAsia="Times New Roman"/>
          <w:szCs w:val="24"/>
          <w:lang w:eastAsia="bg-BG"/>
        </w:rPr>
        <w:t xml:space="preserve">ОПРЕДЕЛЯ </w:t>
      </w:r>
      <w:r w:rsidR="00A93B9A">
        <w:rPr>
          <w:rFonts w:eastAsiaTheme="minorHAnsi"/>
          <w:szCs w:val="24"/>
        </w:rPr>
        <w:t xml:space="preserve">Александър </w:t>
      </w:r>
      <w:proofErr w:type="spellStart"/>
      <w:r w:rsidR="00A93B9A">
        <w:rPr>
          <w:rFonts w:eastAsiaTheme="minorHAnsi"/>
          <w:szCs w:val="24"/>
        </w:rPr>
        <w:t>Сократов</w:t>
      </w:r>
      <w:proofErr w:type="spellEnd"/>
      <w:r w:rsidR="00A93B9A">
        <w:rPr>
          <w:rFonts w:eastAsiaTheme="minorHAnsi"/>
          <w:szCs w:val="24"/>
        </w:rPr>
        <w:t xml:space="preserve"> Александров</w:t>
      </w:r>
      <w:r w:rsidR="00A93B9A">
        <w:rPr>
          <w:rFonts w:eastAsia="Times New Roman"/>
          <w:szCs w:val="24"/>
          <w:lang w:eastAsia="bg-BG"/>
        </w:rPr>
        <w:t xml:space="preserve"> на длъжност член</w:t>
      </w:r>
      <w:r w:rsidRPr="00BB5618">
        <w:rPr>
          <w:rFonts w:eastAsia="Times New Roman"/>
          <w:szCs w:val="24"/>
          <w:lang w:eastAsia="bg-BG"/>
        </w:rPr>
        <w:t xml:space="preserve"> в ОИК – Бойчиновци, след получаване на </w:t>
      </w:r>
      <w:r w:rsidRPr="00BB5618">
        <w:rPr>
          <w:rFonts w:eastAsia="Times New Roman"/>
          <w:szCs w:val="24"/>
          <w:lang w:val="en-US" w:eastAsia="bg-BG"/>
        </w:rPr>
        <w:t>2</w:t>
      </w:r>
      <w:r w:rsidRPr="00BB5618">
        <w:rPr>
          <w:rFonts w:eastAsia="Times New Roman"/>
          <w:szCs w:val="24"/>
          <w:lang w:eastAsia="bg-BG"/>
        </w:rPr>
        <w:t xml:space="preserve"> (броя)  печати на ОИК-Бойчиновци да се маркират същите по уникален начин, с председателя на комисията.</w:t>
      </w:r>
    </w:p>
    <w:p w:rsidR="00BB5618" w:rsidRPr="00BB5618" w:rsidRDefault="00BB5618" w:rsidP="00BB5618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BB5618">
        <w:rPr>
          <w:rFonts w:eastAsia="Times New Roman"/>
          <w:szCs w:val="24"/>
          <w:lang w:eastAsia="bg-BG"/>
        </w:rPr>
        <w:t>СЪСТАВЯ протокол за маркирането, подписан от членовете на комисията, съдържащ най-малко 3 (три) отпечатъка от маркираните печати, съгласно приложението на решение № 1966- МИ/08.08.2023 на ЦИК, който е неразделна част от решението, но не се публикува и обявява.</w:t>
      </w:r>
    </w:p>
    <w:p w:rsidR="00F546DB" w:rsidRPr="006B488C" w:rsidRDefault="00F546DB" w:rsidP="006D7A1C">
      <w:pPr>
        <w:pStyle w:val="a3"/>
        <w:ind w:left="0"/>
        <w:rPr>
          <w:szCs w:val="24"/>
        </w:rPr>
      </w:pPr>
      <w:r w:rsidRPr="006B488C">
        <w:rPr>
          <w:rFonts w:eastAsia="Times New Roman"/>
          <w:szCs w:val="24"/>
          <w:lang w:eastAsia="bg-BG"/>
        </w:rPr>
        <w:t xml:space="preserve">  </w:t>
      </w:r>
      <w:r w:rsidR="006B488C" w:rsidRPr="006B488C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F546DB" w:rsidRDefault="00F546DB" w:rsidP="006D7A1C">
      <w:pPr>
        <w:pStyle w:val="a3"/>
        <w:ind w:left="0"/>
        <w:rPr>
          <w:szCs w:val="24"/>
        </w:rPr>
      </w:pPr>
    </w:p>
    <w:p w:rsidR="00F546DB" w:rsidRDefault="006B488C" w:rsidP="006D7A1C">
      <w:pPr>
        <w:pStyle w:val="a3"/>
        <w:ind w:left="0"/>
        <w:rPr>
          <w:szCs w:val="24"/>
        </w:rPr>
      </w:pPr>
      <w:r>
        <w:rPr>
          <w:b/>
          <w:bCs/>
        </w:rPr>
        <w:t>По т. 2</w:t>
      </w:r>
      <w:r w:rsidRPr="006B488C">
        <w:rPr>
          <w:b/>
          <w:bCs/>
        </w:rPr>
        <w:t xml:space="preserve"> от дневния ред:</w:t>
      </w:r>
      <w:r w:rsidRPr="006B488C">
        <w:rPr>
          <w:lang w:val="en-US"/>
        </w:rPr>
        <w:t xml:space="preserve"> </w:t>
      </w:r>
      <w:r w:rsidRPr="006B488C">
        <w:t>П</w:t>
      </w:r>
      <w:r w:rsidRPr="006B488C">
        <w:rPr>
          <w:szCs w:val="24"/>
        </w:rPr>
        <w:t xml:space="preserve">редседателят на ОИК – </w:t>
      </w:r>
      <w:proofErr w:type="spellStart"/>
      <w:r w:rsidRPr="006B488C">
        <w:rPr>
          <w:szCs w:val="24"/>
        </w:rPr>
        <w:t>Бойчиновци</w:t>
      </w:r>
      <w:r>
        <w:rPr>
          <w:szCs w:val="24"/>
        </w:rPr>
        <w:t>,тъй</w:t>
      </w:r>
      <w:proofErr w:type="spellEnd"/>
      <w:r>
        <w:rPr>
          <w:szCs w:val="24"/>
        </w:rPr>
        <w:t xml:space="preserve"> като се касае за частични избори, следва да се приеме решение за приложими решения на ОИК – Бойчиновци, с оглед на </w:t>
      </w:r>
      <w:proofErr w:type="spellStart"/>
      <w:r>
        <w:rPr>
          <w:szCs w:val="24"/>
        </w:rPr>
        <w:t>взетитите</w:t>
      </w:r>
      <w:proofErr w:type="spellEnd"/>
      <w:r>
        <w:rPr>
          <w:szCs w:val="24"/>
        </w:rPr>
        <w:t xml:space="preserve"> предходни касаещи местният вот през 2023 г. </w:t>
      </w:r>
    </w:p>
    <w:p w:rsidR="006B488C" w:rsidRDefault="006B488C" w:rsidP="006B488C">
      <w:pPr>
        <w:pStyle w:val="a3"/>
        <w:ind w:left="0"/>
        <w:rPr>
          <w:rFonts w:eastAsia="Times New Roman"/>
          <w:szCs w:val="24"/>
          <w:lang w:eastAsia="bg-BG"/>
        </w:rPr>
      </w:pPr>
      <w:r>
        <w:rPr>
          <w:szCs w:val="24"/>
          <w:shd w:val="clear" w:color="auto" w:fill="FFFFFF"/>
        </w:rPr>
        <w:t xml:space="preserve">След което </w:t>
      </w:r>
      <w:proofErr w:type="spellStart"/>
      <w:r>
        <w:rPr>
          <w:szCs w:val="24"/>
          <w:shd w:val="clear" w:color="auto" w:fill="FFFFFF"/>
        </w:rPr>
        <w:t>поддробно</w:t>
      </w:r>
      <w:proofErr w:type="spellEnd"/>
      <w:r>
        <w:rPr>
          <w:szCs w:val="24"/>
          <w:shd w:val="clear" w:color="auto" w:fill="FFFFFF"/>
        </w:rPr>
        <w:t xml:space="preserve"> изясни, че п</w:t>
      </w:r>
      <w:r w:rsidRPr="006B488C">
        <w:rPr>
          <w:rFonts w:eastAsia="Times New Roman"/>
          <w:szCs w:val="24"/>
          <w:lang w:eastAsia="bg-BG"/>
        </w:rPr>
        <w:t>риложимите решения на Общинска избирателна комисия  Бойчиновци при произвеждане на частичен избор за кмет на кметство Громшин, община Бо</w:t>
      </w:r>
      <w:r w:rsidR="00711B3E">
        <w:rPr>
          <w:rFonts w:eastAsia="Times New Roman"/>
          <w:szCs w:val="24"/>
          <w:lang w:eastAsia="bg-BG"/>
        </w:rPr>
        <w:t xml:space="preserve">йчиновци, </w:t>
      </w:r>
      <w:proofErr w:type="spellStart"/>
      <w:r w:rsidR="00711B3E">
        <w:rPr>
          <w:rFonts w:eastAsia="Times New Roman"/>
          <w:szCs w:val="24"/>
          <w:lang w:eastAsia="bg-BG"/>
        </w:rPr>
        <w:t>обл</w:t>
      </w:r>
      <w:proofErr w:type="spellEnd"/>
      <w:r w:rsidR="00711B3E">
        <w:rPr>
          <w:rFonts w:eastAsia="Times New Roman"/>
          <w:szCs w:val="24"/>
          <w:lang w:eastAsia="bg-BG"/>
        </w:rPr>
        <w:t>. Монтана, на 23 юн</w:t>
      </w:r>
      <w:r w:rsidRPr="006B488C">
        <w:rPr>
          <w:rFonts w:eastAsia="Times New Roman"/>
          <w:szCs w:val="24"/>
          <w:lang w:eastAsia="bg-BG"/>
        </w:rPr>
        <w:t xml:space="preserve">и 2024 г. </w:t>
      </w:r>
    </w:p>
    <w:p w:rsidR="006B488C" w:rsidRDefault="006B488C" w:rsidP="006B488C">
      <w:pPr>
        <w:pStyle w:val="a3"/>
        <w:ind w:left="0"/>
        <w:rPr>
          <w:rFonts w:eastAsia="Times New Roman"/>
          <w:szCs w:val="24"/>
          <w:lang w:eastAsia="bg-BG"/>
        </w:rPr>
      </w:pPr>
      <w:r>
        <w:rPr>
          <w:rFonts w:eastAsia="Times New Roman"/>
          <w:szCs w:val="24"/>
          <w:lang w:eastAsia="bg-BG"/>
        </w:rPr>
        <w:t xml:space="preserve">Дебати нямаше, </w:t>
      </w:r>
      <w:proofErr w:type="spellStart"/>
      <w:r>
        <w:rPr>
          <w:rFonts w:eastAsia="Times New Roman"/>
          <w:szCs w:val="24"/>
          <w:lang w:eastAsia="bg-BG"/>
        </w:rPr>
        <w:t>поарди</w:t>
      </w:r>
      <w:proofErr w:type="spellEnd"/>
      <w:r>
        <w:rPr>
          <w:rFonts w:eastAsia="Times New Roman"/>
          <w:szCs w:val="24"/>
          <w:lang w:eastAsia="bg-BG"/>
        </w:rPr>
        <w:t xml:space="preserve"> което н</w:t>
      </w:r>
      <w:r w:rsidRPr="006B488C">
        <w:rPr>
          <w:rFonts w:eastAsia="Times New Roman"/>
          <w:szCs w:val="24"/>
          <w:lang w:eastAsia="bg-BG"/>
        </w:rPr>
        <w:t>а основание чл. 87, ал. 1, т. 1 от Изборния кодекс  и Решение № 3079-МИ/16 април 2024 г. на ЦИК,  </w:t>
      </w:r>
    </w:p>
    <w:p w:rsidR="006B488C" w:rsidRDefault="006B488C" w:rsidP="006B488C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6B488C">
        <w:rPr>
          <w:rFonts w:eastAsia="Times New Roman"/>
          <w:szCs w:val="24"/>
          <w:lang w:eastAsia="bg-BG"/>
        </w:rPr>
        <w:t>ОБЩИНСКА ИЗБИРАТЕЛНА КОМИСИЯ БОЙЧИНОВЦИ, поименно и единодушно</w:t>
      </w:r>
    </w:p>
    <w:p w:rsidR="00275B2E" w:rsidRPr="00BB5618" w:rsidRDefault="00275B2E" w:rsidP="006B488C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</w:p>
    <w:p w:rsidR="006B488C" w:rsidRPr="00BB5618" w:rsidRDefault="006B488C" w:rsidP="006B488C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bg-BG"/>
        </w:rPr>
      </w:pPr>
      <w:r w:rsidRPr="00BB5618">
        <w:rPr>
          <w:rFonts w:eastAsia="Times New Roman"/>
          <w:b/>
          <w:bCs/>
          <w:szCs w:val="24"/>
          <w:lang w:eastAsia="bg-BG"/>
        </w:rPr>
        <w:lastRenderedPageBreak/>
        <w:t>Р Е Ш И: </w:t>
      </w:r>
      <w:r w:rsidRPr="006B488C">
        <w:rPr>
          <w:rFonts w:eastAsia="Times New Roman"/>
          <w:b/>
          <w:bCs/>
          <w:szCs w:val="24"/>
          <w:lang w:eastAsia="bg-BG"/>
        </w:rPr>
        <w:t>Решение №</w:t>
      </w:r>
      <w:r>
        <w:rPr>
          <w:rFonts w:eastAsia="Times New Roman"/>
          <w:b/>
          <w:bCs/>
          <w:szCs w:val="24"/>
          <w:lang w:eastAsia="bg-BG"/>
        </w:rPr>
        <w:t xml:space="preserve"> 200</w:t>
      </w:r>
    </w:p>
    <w:p w:rsidR="006B488C" w:rsidRPr="006B488C" w:rsidRDefault="006B488C" w:rsidP="006B488C">
      <w:pPr>
        <w:spacing w:before="100" w:beforeAutospacing="1" w:after="100" w:afterAutospacing="1"/>
        <w:ind w:firstLine="360"/>
        <w:rPr>
          <w:rFonts w:eastAsia="Times New Roman"/>
          <w:szCs w:val="24"/>
          <w:lang w:eastAsia="bg-BG"/>
        </w:rPr>
      </w:pPr>
      <w:r w:rsidRPr="006B488C">
        <w:rPr>
          <w:rFonts w:eastAsia="Times New Roman"/>
          <w:szCs w:val="24"/>
          <w:lang w:eastAsia="bg-BG"/>
        </w:rPr>
        <w:t xml:space="preserve">При произвеждане на  частичен избор за кмет на кметство Громшин, община Бойчиновци, </w:t>
      </w:r>
      <w:proofErr w:type="spellStart"/>
      <w:r w:rsidRPr="006B488C">
        <w:rPr>
          <w:rFonts w:eastAsia="Times New Roman"/>
          <w:szCs w:val="24"/>
          <w:lang w:eastAsia="bg-BG"/>
        </w:rPr>
        <w:t>обл</w:t>
      </w:r>
      <w:proofErr w:type="spellEnd"/>
      <w:r w:rsidRPr="006B488C">
        <w:rPr>
          <w:rFonts w:eastAsia="Times New Roman"/>
          <w:szCs w:val="24"/>
          <w:lang w:eastAsia="bg-BG"/>
        </w:rPr>
        <w:t xml:space="preserve">. Монтана се прилагат изброените по-долу решения на ОИК - Бойчиновци, с изключение на посочените в тях дати. При прилагането на решенията се съобразяват сроковете и датите, посочени в </w:t>
      </w:r>
      <w:proofErr w:type="spellStart"/>
      <w:r w:rsidRPr="006B488C">
        <w:rPr>
          <w:rFonts w:eastAsia="Times New Roman"/>
          <w:szCs w:val="24"/>
          <w:lang w:eastAsia="bg-BG"/>
        </w:rPr>
        <w:t>хронограмата</w:t>
      </w:r>
      <w:proofErr w:type="spellEnd"/>
      <w:r w:rsidRPr="006B488C">
        <w:rPr>
          <w:rFonts w:eastAsia="Times New Roman"/>
          <w:szCs w:val="24"/>
          <w:lang w:eastAsia="bg-BG"/>
        </w:rPr>
        <w:t xml:space="preserve"> за съответния вид избор – кмет на кметство, както следва:</w:t>
      </w:r>
    </w:p>
    <w:p w:rsidR="006B488C" w:rsidRPr="006B488C" w:rsidRDefault="006B488C" w:rsidP="006B488C">
      <w:pPr>
        <w:numPr>
          <w:ilvl w:val="0"/>
          <w:numId w:val="34"/>
        </w:numPr>
        <w:spacing w:before="100" w:beforeAutospacing="1" w:after="100" w:afterAutospacing="1" w:line="259" w:lineRule="auto"/>
        <w:contextualSpacing/>
        <w:jc w:val="left"/>
        <w:rPr>
          <w:rFonts w:eastAsia="Times New Roman"/>
          <w:szCs w:val="24"/>
          <w:lang w:eastAsia="bg-BG"/>
        </w:rPr>
      </w:pPr>
      <w:r w:rsidRPr="006B488C">
        <w:rPr>
          <w:rFonts w:eastAsiaTheme="minorHAnsi"/>
          <w:szCs w:val="24"/>
          <w:shd w:val="clear" w:color="auto" w:fill="FFFFFF"/>
        </w:rPr>
        <w:t>Решение № 1-МИ /09.09.2023 г. Ред за свикване на заседания и начина на приемане на решения на Общинска избирателна комисия в община Бойчиновци, област Монтана при произвеждане на изборите за общински съветници и за кметове на 29 октомври 2023 г.;</w:t>
      </w:r>
    </w:p>
    <w:p w:rsidR="006B488C" w:rsidRPr="006B488C" w:rsidRDefault="006B488C" w:rsidP="006B488C">
      <w:pPr>
        <w:numPr>
          <w:ilvl w:val="0"/>
          <w:numId w:val="34"/>
        </w:numPr>
        <w:spacing w:before="100" w:beforeAutospacing="1" w:after="100" w:afterAutospacing="1" w:line="259" w:lineRule="auto"/>
        <w:contextualSpacing/>
        <w:jc w:val="left"/>
        <w:rPr>
          <w:rFonts w:eastAsia="Times New Roman"/>
          <w:szCs w:val="24"/>
          <w:lang w:eastAsia="bg-BG"/>
        </w:rPr>
      </w:pPr>
      <w:r w:rsidRPr="006B488C">
        <w:rPr>
          <w:rFonts w:eastAsiaTheme="minorHAnsi"/>
          <w:szCs w:val="24"/>
          <w:shd w:val="clear" w:color="auto" w:fill="FFFFFF"/>
        </w:rPr>
        <w:t>Решение № 2-МИ/09.09.2023 г. Номерацията на решенията на Общинска избирателна комисия в община Бойчиновци, област Монтана при произвеждане на изборите за общински съветници и за кметове на 29 октомври 2023 г.;</w:t>
      </w:r>
    </w:p>
    <w:p w:rsidR="006B488C" w:rsidRPr="006B488C" w:rsidRDefault="006B488C" w:rsidP="006B488C">
      <w:pPr>
        <w:numPr>
          <w:ilvl w:val="0"/>
          <w:numId w:val="34"/>
        </w:numPr>
        <w:spacing w:before="100" w:beforeAutospacing="1" w:after="100" w:afterAutospacing="1" w:line="259" w:lineRule="auto"/>
        <w:contextualSpacing/>
        <w:jc w:val="left"/>
        <w:rPr>
          <w:rFonts w:eastAsia="Times New Roman"/>
          <w:szCs w:val="24"/>
          <w:lang w:eastAsia="bg-BG"/>
        </w:rPr>
      </w:pPr>
      <w:r w:rsidRPr="006B488C">
        <w:rPr>
          <w:rFonts w:eastAsiaTheme="minorHAnsi"/>
          <w:szCs w:val="24"/>
          <w:shd w:val="clear" w:color="auto" w:fill="FFFFFF"/>
        </w:rPr>
        <w:t>Решение  № 7-МИ/09.09.2023 г.</w:t>
      </w:r>
      <w:r w:rsidRPr="006B488C"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6B488C">
        <w:rPr>
          <w:rFonts w:eastAsiaTheme="minorHAnsi"/>
          <w:szCs w:val="24"/>
          <w:shd w:val="clear" w:color="auto" w:fill="FFFFFF"/>
        </w:rPr>
        <w:t>Подлежащите на вписване обстоятелства и реда за водене и поддържане на публичните регистри от Общинска избирателна комисия в община Бойчиновци, област Монтана при произвеждане на избори за общински съветници и за кметове на 29 октомври 2023 г.;</w:t>
      </w:r>
    </w:p>
    <w:p w:rsidR="006B488C" w:rsidRPr="006B488C" w:rsidRDefault="006B488C" w:rsidP="006B488C">
      <w:pPr>
        <w:numPr>
          <w:ilvl w:val="0"/>
          <w:numId w:val="34"/>
        </w:numPr>
        <w:spacing w:before="100" w:beforeAutospacing="1" w:after="100" w:afterAutospacing="1" w:line="259" w:lineRule="auto"/>
        <w:contextualSpacing/>
        <w:jc w:val="left"/>
        <w:rPr>
          <w:rFonts w:eastAsia="Times New Roman"/>
          <w:szCs w:val="24"/>
          <w:lang w:eastAsia="bg-BG"/>
        </w:rPr>
      </w:pPr>
      <w:r w:rsidRPr="006B488C">
        <w:rPr>
          <w:rFonts w:eastAsiaTheme="minorHAnsi"/>
          <w:szCs w:val="24"/>
          <w:shd w:val="clear" w:color="auto" w:fill="FFFFFF"/>
        </w:rPr>
        <w:t>Решение № 8-МИ/09.09.2023 г.</w:t>
      </w:r>
      <w:r w:rsidRPr="006B488C">
        <w:rPr>
          <w:rFonts w:ascii="Helvetica" w:eastAsiaTheme="minorHAnsi" w:hAnsi="Helvetica" w:cs="Helvetica"/>
          <w:sz w:val="21"/>
          <w:szCs w:val="21"/>
          <w:shd w:val="clear" w:color="auto" w:fill="FFFFFF"/>
        </w:rPr>
        <w:t xml:space="preserve"> </w:t>
      </w:r>
      <w:r w:rsidRPr="006B488C">
        <w:rPr>
          <w:rFonts w:eastAsiaTheme="minorHAnsi"/>
          <w:szCs w:val="24"/>
          <w:shd w:val="clear" w:color="auto" w:fill="FFFFFF"/>
        </w:rPr>
        <w:t>Регистрация на инициативни комитети в Общинска избирателна комисия в община Бойчиновци, област Монтана за участие в изборите за общински съветници и за кметове на 29 октомври 2023 г.;</w:t>
      </w:r>
    </w:p>
    <w:p w:rsidR="006B488C" w:rsidRPr="006B488C" w:rsidRDefault="006B488C" w:rsidP="006B488C">
      <w:pPr>
        <w:numPr>
          <w:ilvl w:val="0"/>
          <w:numId w:val="34"/>
        </w:numPr>
        <w:spacing w:before="100" w:beforeAutospacing="1" w:after="100" w:afterAutospacing="1" w:line="259" w:lineRule="auto"/>
        <w:contextualSpacing/>
        <w:jc w:val="left"/>
        <w:rPr>
          <w:rFonts w:eastAsia="Times New Roman"/>
          <w:szCs w:val="24"/>
          <w:lang w:eastAsia="bg-BG"/>
        </w:rPr>
      </w:pPr>
      <w:r w:rsidRPr="006B488C">
        <w:rPr>
          <w:rFonts w:eastAsiaTheme="minorHAnsi"/>
          <w:szCs w:val="24"/>
          <w:shd w:val="clear" w:color="auto" w:fill="FFFFFF"/>
        </w:rPr>
        <w:t>Решение № 9-МИ/09.09.2023 г. Регистрация на партии, коалиции и местни коалиции в Общинска избирателна комисия в община Бойчиновци, област Монтана за участие в изборите за общински съветници и за кметове на 29 октомври 2023 г.;</w:t>
      </w:r>
    </w:p>
    <w:p w:rsidR="006B488C" w:rsidRPr="006B488C" w:rsidRDefault="006B488C" w:rsidP="006B488C">
      <w:pPr>
        <w:numPr>
          <w:ilvl w:val="0"/>
          <w:numId w:val="34"/>
        </w:numPr>
        <w:spacing w:before="100" w:beforeAutospacing="1" w:after="100" w:afterAutospacing="1" w:line="259" w:lineRule="auto"/>
        <w:contextualSpacing/>
        <w:jc w:val="left"/>
        <w:rPr>
          <w:rFonts w:eastAsia="Times New Roman"/>
          <w:szCs w:val="24"/>
          <w:lang w:eastAsia="bg-BG"/>
        </w:rPr>
      </w:pPr>
      <w:r w:rsidRPr="006B488C">
        <w:rPr>
          <w:rFonts w:eastAsia="Times New Roman"/>
          <w:szCs w:val="24"/>
          <w:lang w:eastAsia="bg-BG"/>
        </w:rPr>
        <w:t xml:space="preserve">Решение № 14-МИ/11.09.2023 г. </w:t>
      </w:r>
      <w:r w:rsidRPr="006B488C">
        <w:rPr>
          <w:rFonts w:eastAsiaTheme="minorHAnsi"/>
          <w:szCs w:val="24"/>
          <w:shd w:val="clear" w:color="auto" w:fill="FFFFFF"/>
        </w:rPr>
        <w:t>Реда за разглеждане на жалби и сигнали, подадени до Общинска избирателна комисия в община Бойчиновци, област Монтана при произвеждане на избори за общински съветници и за кметове на 29 октомври 2023 г.;</w:t>
      </w:r>
    </w:p>
    <w:p w:rsidR="006B488C" w:rsidRPr="006B488C" w:rsidRDefault="006B488C" w:rsidP="006B488C">
      <w:pPr>
        <w:numPr>
          <w:ilvl w:val="0"/>
          <w:numId w:val="34"/>
        </w:numPr>
        <w:spacing w:before="100" w:beforeAutospacing="1" w:after="100" w:afterAutospacing="1" w:line="259" w:lineRule="auto"/>
        <w:contextualSpacing/>
        <w:jc w:val="left"/>
        <w:rPr>
          <w:rFonts w:eastAsia="Times New Roman"/>
          <w:szCs w:val="24"/>
          <w:lang w:eastAsia="bg-BG"/>
        </w:rPr>
      </w:pPr>
      <w:r w:rsidRPr="006B488C">
        <w:rPr>
          <w:rFonts w:eastAsiaTheme="minorHAnsi"/>
          <w:szCs w:val="24"/>
          <w:shd w:val="clear" w:color="auto" w:fill="FFFFFF"/>
        </w:rPr>
        <w:t>Решение № 15-МИ//11.09.2023 г. Утвърждаване на образци на указателни табели, табла и отличителни знаци при произвеждане на избори за общински съветници и за кметове на 29 октомври 2023 г..</w:t>
      </w:r>
    </w:p>
    <w:p w:rsidR="00212D2F" w:rsidRDefault="006B488C" w:rsidP="006D7A1C">
      <w:pPr>
        <w:pStyle w:val="a3"/>
        <w:ind w:left="0"/>
        <w:rPr>
          <w:szCs w:val="24"/>
          <w:shd w:val="clear" w:color="auto" w:fill="FFFFFF"/>
        </w:rPr>
      </w:pPr>
      <w:r w:rsidRPr="006B488C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6E7A21" w:rsidRDefault="006E7A21" w:rsidP="006D7A1C">
      <w:pPr>
        <w:pStyle w:val="a3"/>
        <w:ind w:left="0"/>
        <w:rPr>
          <w:szCs w:val="24"/>
          <w:shd w:val="clear" w:color="auto" w:fill="FFFFFF"/>
        </w:rPr>
      </w:pPr>
    </w:p>
    <w:p w:rsidR="00D4449C" w:rsidRPr="00D4449C" w:rsidRDefault="00D4449C" w:rsidP="00D4449C">
      <w:pPr>
        <w:pStyle w:val="a3"/>
        <w:ind w:left="0"/>
        <w:rPr>
          <w:rFonts w:eastAsia="Times New Roman"/>
          <w:szCs w:val="24"/>
          <w:lang w:eastAsia="bg-BG"/>
        </w:rPr>
      </w:pPr>
      <w:r>
        <w:rPr>
          <w:b/>
          <w:bCs/>
        </w:rPr>
        <w:t>По т. 3</w:t>
      </w:r>
      <w:r w:rsidRPr="006B488C">
        <w:rPr>
          <w:b/>
          <w:bCs/>
        </w:rPr>
        <w:t xml:space="preserve"> от дневния ред:</w:t>
      </w:r>
      <w:r w:rsidRPr="006B488C">
        <w:rPr>
          <w:lang w:val="en-US"/>
        </w:rPr>
        <w:t xml:space="preserve"> </w:t>
      </w:r>
      <w:r w:rsidRPr="006B488C">
        <w:t>П</w:t>
      </w:r>
      <w:r w:rsidRPr="006B488C">
        <w:rPr>
          <w:szCs w:val="24"/>
        </w:rPr>
        <w:t>редседателят на ОИК – Бойчиновц</w:t>
      </w:r>
      <w:r>
        <w:rPr>
          <w:szCs w:val="24"/>
        </w:rPr>
        <w:t xml:space="preserve">и, за нормалното протичане на </w:t>
      </w:r>
      <w:proofErr w:type="spellStart"/>
      <w:r>
        <w:rPr>
          <w:szCs w:val="24"/>
        </w:rPr>
        <w:t>робтата</w:t>
      </w:r>
      <w:proofErr w:type="spellEnd"/>
      <w:r>
        <w:rPr>
          <w:szCs w:val="24"/>
        </w:rPr>
        <w:t xml:space="preserve"> , следва да се </w:t>
      </w:r>
      <w:proofErr w:type="spellStart"/>
      <w:r>
        <w:rPr>
          <w:szCs w:val="24"/>
        </w:rPr>
        <w:t>опредят</w:t>
      </w:r>
      <w:proofErr w:type="spellEnd"/>
      <w:r>
        <w:rPr>
          <w:szCs w:val="24"/>
        </w:rPr>
        <w:t xml:space="preserve"> </w:t>
      </w:r>
      <w:r w:rsidR="008E7035">
        <w:rPr>
          <w:rFonts w:eastAsia="Times New Roman"/>
          <w:szCs w:val="24"/>
          <w:lang w:eastAsia="bg-BG"/>
        </w:rPr>
        <w:t>говорител</w:t>
      </w:r>
      <w:r w:rsidRPr="00D4449C">
        <w:rPr>
          <w:rFonts w:eastAsia="Times New Roman"/>
          <w:szCs w:val="24"/>
          <w:lang w:eastAsia="bg-BG"/>
        </w:rPr>
        <w:t xml:space="preserve"> на ОИК – Бойчиновци, при произвеждане на частичен избор за кмет на кметство Громшин, община Бо</w:t>
      </w:r>
      <w:r w:rsidR="00711B3E">
        <w:rPr>
          <w:rFonts w:eastAsia="Times New Roman"/>
          <w:szCs w:val="24"/>
          <w:lang w:eastAsia="bg-BG"/>
        </w:rPr>
        <w:t xml:space="preserve">йчиновци, </w:t>
      </w:r>
      <w:proofErr w:type="spellStart"/>
      <w:r w:rsidR="00711B3E">
        <w:rPr>
          <w:rFonts w:eastAsia="Times New Roman"/>
          <w:szCs w:val="24"/>
          <w:lang w:eastAsia="bg-BG"/>
        </w:rPr>
        <w:t>обл</w:t>
      </w:r>
      <w:proofErr w:type="spellEnd"/>
      <w:r w:rsidR="00711B3E">
        <w:rPr>
          <w:rFonts w:eastAsia="Times New Roman"/>
          <w:szCs w:val="24"/>
          <w:lang w:eastAsia="bg-BG"/>
        </w:rPr>
        <w:t>. Монтана, на 23 юн</w:t>
      </w:r>
      <w:r w:rsidRPr="00D4449C">
        <w:rPr>
          <w:rFonts w:eastAsia="Times New Roman"/>
          <w:szCs w:val="24"/>
          <w:lang w:eastAsia="bg-BG"/>
        </w:rPr>
        <w:t xml:space="preserve">и 2024 г. </w:t>
      </w:r>
      <w:r>
        <w:rPr>
          <w:rFonts w:eastAsia="Times New Roman"/>
          <w:szCs w:val="24"/>
          <w:lang w:eastAsia="bg-BG"/>
        </w:rPr>
        <w:t>Предл</w:t>
      </w:r>
      <w:r w:rsidR="008E7035">
        <w:rPr>
          <w:rFonts w:eastAsia="Times New Roman"/>
          <w:szCs w:val="24"/>
          <w:lang w:eastAsia="bg-BG"/>
        </w:rPr>
        <w:t xml:space="preserve">ожения имаше, а </w:t>
      </w:r>
      <w:proofErr w:type="spellStart"/>
      <w:r w:rsidR="008E7035">
        <w:rPr>
          <w:rFonts w:eastAsia="Times New Roman"/>
          <w:szCs w:val="24"/>
          <w:lang w:eastAsia="bg-BG"/>
        </w:rPr>
        <w:t>именн</w:t>
      </w:r>
      <w:proofErr w:type="spellEnd"/>
      <w:r w:rsidR="008E7035">
        <w:rPr>
          <w:rFonts w:eastAsia="Times New Roman"/>
          <w:szCs w:val="24"/>
          <w:lang w:eastAsia="bg-BG"/>
        </w:rPr>
        <w:t xml:space="preserve"> - </w:t>
      </w:r>
      <w:r w:rsidR="008E7035" w:rsidRPr="008E7035">
        <w:rPr>
          <w:rFonts w:eastAsia="Times New Roman"/>
          <w:color w:val="333333"/>
          <w:szCs w:val="24"/>
          <w:lang w:eastAsia="bg-BG"/>
        </w:rPr>
        <w:t>Тодор Георгиев Георгиев</w:t>
      </w:r>
      <w:r w:rsidR="008E7035">
        <w:rPr>
          <w:rFonts w:eastAsia="Times New Roman"/>
          <w:color w:val="333333"/>
          <w:szCs w:val="24"/>
          <w:lang w:eastAsia="bg-BG"/>
        </w:rPr>
        <w:t>.</w:t>
      </w:r>
    </w:p>
    <w:p w:rsidR="00D4449C" w:rsidRDefault="00D4449C" w:rsidP="00D4449C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D4449C">
        <w:rPr>
          <w:rFonts w:eastAsia="Times New Roman"/>
          <w:szCs w:val="24"/>
          <w:lang w:eastAsia="bg-BG"/>
        </w:rPr>
        <w:t>На основание чл.87, ал.1, т.1 от Изборния кодекс</w:t>
      </w:r>
      <w:r>
        <w:rPr>
          <w:rFonts w:eastAsia="Times New Roman"/>
          <w:szCs w:val="24"/>
          <w:lang w:eastAsia="bg-BG"/>
        </w:rPr>
        <w:t xml:space="preserve">, </w:t>
      </w:r>
    </w:p>
    <w:p w:rsidR="00D4449C" w:rsidRPr="00BB5618" w:rsidRDefault="00D4449C" w:rsidP="00D4449C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6B488C">
        <w:rPr>
          <w:rFonts w:eastAsia="Times New Roman"/>
          <w:szCs w:val="24"/>
          <w:lang w:eastAsia="bg-BG"/>
        </w:rPr>
        <w:t>ОБЩИНСКА ИЗБИРАТЕЛНА КОМИСИЯ БОЙЧИНОВЦИ, поименно и единодушно</w:t>
      </w:r>
    </w:p>
    <w:p w:rsidR="00D4449C" w:rsidRPr="00D4449C" w:rsidRDefault="00D4449C" w:rsidP="00D4449C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BB5618">
        <w:rPr>
          <w:rFonts w:eastAsia="Times New Roman"/>
          <w:b/>
          <w:bCs/>
          <w:szCs w:val="24"/>
          <w:lang w:eastAsia="bg-BG"/>
        </w:rPr>
        <w:t>Р Е Ш И: </w:t>
      </w:r>
      <w:r w:rsidRPr="006B488C">
        <w:rPr>
          <w:rFonts w:eastAsia="Times New Roman"/>
          <w:b/>
          <w:bCs/>
          <w:szCs w:val="24"/>
          <w:lang w:eastAsia="bg-BG"/>
        </w:rPr>
        <w:t>Решение №</w:t>
      </w:r>
      <w:r>
        <w:rPr>
          <w:rFonts w:eastAsia="Times New Roman"/>
          <w:b/>
          <w:bCs/>
          <w:szCs w:val="24"/>
          <w:lang w:eastAsia="bg-BG"/>
        </w:rPr>
        <w:t xml:space="preserve"> 201</w:t>
      </w:r>
      <w:r w:rsidRPr="00D4449C">
        <w:rPr>
          <w:rFonts w:eastAsia="Times New Roman"/>
          <w:szCs w:val="24"/>
          <w:lang w:eastAsia="bg-BG"/>
        </w:rPr>
        <w:t xml:space="preserve"> </w:t>
      </w:r>
    </w:p>
    <w:p w:rsidR="00D4449C" w:rsidRPr="00AB6F2A" w:rsidRDefault="00D4449C" w:rsidP="00D46AA2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left"/>
        <w:rPr>
          <w:rFonts w:eastAsiaTheme="minorHAnsi"/>
          <w:szCs w:val="24"/>
        </w:rPr>
      </w:pPr>
      <w:r w:rsidRPr="00AB6F2A">
        <w:rPr>
          <w:rFonts w:eastAsia="Times New Roman"/>
          <w:szCs w:val="24"/>
          <w:lang w:eastAsia="bg-BG"/>
        </w:rPr>
        <w:t>ОПРЕДЕЛЯ за</w:t>
      </w:r>
      <w:r w:rsidR="00D31383" w:rsidRPr="00AB6F2A">
        <w:rPr>
          <w:rFonts w:eastAsia="Times New Roman"/>
          <w:szCs w:val="24"/>
          <w:lang w:eastAsia="bg-BG"/>
        </w:rPr>
        <w:t xml:space="preserve"> говорител</w:t>
      </w:r>
      <w:r w:rsidR="008E7035" w:rsidRPr="00AB6F2A">
        <w:rPr>
          <w:rFonts w:eastAsia="Times New Roman"/>
          <w:szCs w:val="24"/>
          <w:lang w:eastAsia="bg-BG"/>
        </w:rPr>
        <w:t xml:space="preserve"> на ОИК – Бойчиновци -</w:t>
      </w:r>
      <w:r w:rsidR="008E7035" w:rsidRPr="00AB6F2A">
        <w:rPr>
          <w:rFonts w:eastAsia="Times New Roman"/>
          <w:color w:val="333333"/>
          <w:szCs w:val="24"/>
          <w:lang w:eastAsia="bg-BG"/>
        </w:rPr>
        <w:t>Тодор Георгиев Георгиев</w:t>
      </w:r>
      <w:r w:rsidR="00AB6F2A" w:rsidRPr="00AB6F2A">
        <w:rPr>
          <w:rFonts w:eastAsia="Times New Roman"/>
          <w:color w:val="333333"/>
          <w:szCs w:val="24"/>
          <w:lang w:eastAsia="bg-BG"/>
        </w:rPr>
        <w:t>.</w:t>
      </w:r>
    </w:p>
    <w:p w:rsidR="00D4449C" w:rsidRDefault="00D4449C" w:rsidP="008640E0">
      <w:pPr>
        <w:rPr>
          <w:szCs w:val="24"/>
        </w:rPr>
      </w:pPr>
    </w:p>
    <w:p w:rsidR="00D4449C" w:rsidRDefault="00D4449C" w:rsidP="00D4449C">
      <w:pPr>
        <w:pStyle w:val="a3"/>
        <w:ind w:left="0"/>
        <w:rPr>
          <w:rFonts w:eastAsia="Times New Roman"/>
          <w:szCs w:val="24"/>
          <w:lang w:eastAsia="bg-BG"/>
        </w:rPr>
      </w:pPr>
      <w:r w:rsidRPr="006B488C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D4449C" w:rsidRPr="007B563F" w:rsidRDefault="00D4449C" w:rsidP="00D4449C">
      <w:pPr>
        <w:pStyle w:val="a3"/>
        <w:ind w:left="0"/>
        <w:rPr>
          <w:rFonts w:eastAsia="Times New Roman"/>
          <w:szCs w:val="24"/>
          <w:lang w:val="en-US" w:eastAsia="bg-BG"/>
        </w:rPr>
      </w:pPr>
    </w:p>
    <w:p w:rsidR="004E1D45" w:rsidRPr="004E1D45" w:rsidRDefault="00D4449C" w:rsidP="004E1D45">
      <w:pPr>
        <w:pStyle w:val="a3"/>
        <w:ind w:left="0"/>
        <w:rPr>
          <w:rFonts w:eastAsia="Times New Roman"/>
          <w:szCs w:val="24"/>
          <w:lang w:eastAsia="bg-BG"/>
        </w:rPr>
      </w:pPr>
      <w:r>
        <w:rPr>
          <w:b/>
          <w:bCs/>
        </w:rPr>
        <w:t>По т. 4</w:t>
      </w:r>
      <w:r w:rsidRPr="006B488C">
        <w:rPr>
          <w:b/>
          <w:bCs/>
        </w:rPr>
        <w:t xml:space="preserve"> от дневния ред:</w:t>
      </w:r>
      <w:r w:rsidRPr="006B488C">
        <w:rPr>
          <w:lang w:val="en-US"/>
        </w:rPr>
        <w:t xml:space="preserve"> </w:t>
      </w:r>
      <w:r w:rsidRPr="006B488C">
        <w:t>П</w:t>
      </w:r>
      <w:r w:rsidRPr="006B488C">
        <w:rPr>
          <w:szCs w:val="24"/>
        </w:rPr>
        <w:t>редседателят на ОИК – Бойчиновц</w:t>
      </w:r>
      <w:r>
        <w:rPr>
          <w:szCs w:val="24"/>
        </w:rPr>
        <w:t>и</w:t>
      </w:r>
      <w:r w:rsidR="004E1D45">
        <w:rPr>
          <w:szCs w:val="24"/>
          <w:lang w:val="en-US"/>
        </w:rPr>
        <w:t xml:space="preserve"> </w:t>
      </w:r>
      <w:r w:rsidR="004E1D45">
        <w:rPr>
          <w:szCs w:val="24"/>
        </w:rPr>
        <w:t xml:space="preserve">за  нормалната работа на следва да бъде </w:t>
      </w:r>
      <w:proofErr w:type="spellStart"/>
      <w:r w:rsidR="004E1D45">
        <w:rPr>
          <w:szCs w:val="24"/>
        </w:rPr>
        <w:t>определн</w:t>
      </w:r>
      <w:proofErr w:type="spellEnd"/>
      <w:r w:rsidR="004E1D45">
        <w:rPr>
          <w:szCs w:val="24"/>
        </w:rPr>
        <w:t xml:space="preserve"> </w:t>
      </w:r>
      <w:proofErr w:type="spellStart"/>
      <w:r w:rsidR="004E1D45" w:rsidRPr="004E1D45">
        <w:rPr>
          <w:rFonts w:eastAsia="Times New Roman"/>
          <w:szCs w:val="24"/>
          <w:lang w:eastAsia="bg-BG"/>
        </w:rPr>
        <w:t>протоколчик</w:t>
      </w:r>
      <w:proofErr w:type="spellEnd"/>
      <w:r w:rsidR="004E1D45" w:rsidRPr="004E1D45">
        <w:rPr>
          <w:rFonts w:eastAsia="Times New Roman"/>
          <w:szCs w:val="24"/>
          <w:lang w:eastAsia="bg-BG"/>
        </w:rPr>
        <w:t xml:space="preserve"> на ОИК – Бойчиновци, при произвеждане на частичен избор за кмет на кметство Громшин, община Бо</w:t>
      </w:r>
      <w:r w:rsidR="00711B3E">
        <w:rPr>
          <w:rFonts w:eastAsia="Times New Roman"/>
          <w:szCs w:val="24"/>
          <w:lang w:eastAsia="bg-BG"/>
        </w:rPr>
        <w:t xml:space="preserve">йчиновци, </w:t>
      </w:r>
      <w:proofErr w:type="spellStart"/>
      <w:r w:rsidR="00711B3E">
        <w:rPr>
          <w:rFonts w:eastAsia="Times New Roman"/>
          <w:szCs w:val="24"/>
          <w:lang w:eastAsia="bg-BG"/>
        </w:rPr>
        <w:t>обл</w:t>
      </w:r>
      <w:proofErr w:type="spellEnd"/>
      <w:r w:rsidR="00711B3E">
        <w:rPr>
          <w:rFonts w:eastAsia="Times New Roman"/>
          <w:szCs w:val="24"/>
          <w:lang w:eastAsia="bg-BG"/>
        </w:rPr>
        <w:t>. Монтана, на 23 юн</w:t>
      </w:r>
      <w:r w:rsidR="004E1D45" w:rsidRPr="004E1D45">
        <w:rPr>
          <w:rFonts w:eastAsia="Times New Roman"/>
          <w:szCs w:val="24"/>
          <w:lang w:eastAsia="bg-BG"/>
        </w:rPr>
        <w:t xml:space="preserve">и 2024 г. </w:t>
      </w:r>
    </w:p>
    <w:p w:rsidR="00095553" w:rsidRDefault="004E1D45" w:rsidP="00095553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4E1D45">
        <w:rPr>
          <w:rFonts w:eastAsia="Times New Roman"/>
          <w:szCs w:val="24"/>
          <w:lang w:eastAsia="bg-BG"/>
        </w:rPr>
        <w:t xml:space="preserve">На основание чл. 87, ал. 1, т. 1 от Изборния кодекс, </w:t>
      </w:r>
    </w:p>
    <w:p w:rsidR="00095553" w:rsidRPr="00BB5618" w:rsidRDefault="00095553" w:rsidP="00095553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6B488C">
        <w:rPr>
          <w:rFonts w:eastAsia="Times New Roman"/>
          <w:szCs w:val="24"/>
          <w:lang w:eastAsia="bg-BG"/>
        </w:rPr>
        <w:t>ОБЩИНСКА ИЗБИРАТЕЛНА КОМИСИЯ БОЙЧИНОВЦИ, поименно и единодушно</w:t>
      </w:r>
    </w:p>
    <w:p w:rsidR="00275B2E" w:rsidRDefault="00095553" w:rsidP="004E1D45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bg-BG"/>
        </w:rPr>
      </w:pPr>
      <w:r w:rsidRPr="00BB5618">
        <w:rPr>
          <w:rFonts w:eastAsia="Times New Roman"/>
          <w:b/>
          <w:bCs/>
          <w:szCs w:val="24"/>
          <w:lang w:eastAsia="bg-BG"/>
        </w:rPr>
        <w:t>Р Е Ш И: </w:t>
      </w:r>
      <w:r w:rsidRPr="006B488C">
        <w:rPr>
          <w:rFonts w:eastAsia="Times New Roman"/>
          <w:b/>
          <w:bCs/>
          <w:szCs w:val="24"/>
          <w:lang w:eastAsia="bg-BG"/>
        </w:rPr>
        <w:t>Решение №</w:t>
      </w:r>
      <w:r>
        <w:rPr>
          <w:rFonts w:eastAsia="Times New Roman"/>
          <w:b/>
          <w:bCs/>
          <w:szCs w:val="24"/>
          <w:lang w:eastAsia="bg-BG"/>
        </w:rPr>
        <w:t xml:space="preserve"> 202</w:t>
      </w:r>
    </w:p>
    <w:p w:rsidR="004E1D45" w:rsidRPr="004E1D45" w:rsidRDefault="004E1D45" w:rsidP="004E1D45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4E1D45">
        <w:rPr>
          <w:rFonts w:eastAsia="Times New Roman"/>
          <w:b/>
          <w:bCs/>
          <w:szCs w:val="24"/>
          <w:lang w:eastAsia="bg-BG"/>
        </w:rPr>
        <w:t> </w:t>
      </w:r>
    </w:p>
    <w:p w:rsidR="004E1D45" w:rsidRPr="004E1D45" w:rsidRDefault="004E1D45" w:rsidP="004E1D45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4E1D45">
        <w:rPr>
          <w:rFonts w:eastAsia="Times New Roman"/>
          <w:szCs w:val="24"/>
          <w:lang w:eastAsia="bg-BG"/>
        </w:rPr>
        <w:t xml:space="preserve">ОПРЕДЕЛЯ за </w:t>
      </w:r>
      <w:proofErr w:type="spellStart"/>
      <w:r w:rsidRPr="004E1D45">
        <w:rPr>
          <w:rFonts w:eastAsia="Times New Roman"/>
          <w:szCs w:val="24"/>
          <w:lang w:eastAsia="bg-BG"/>
        </w:rPr>
        <w:t>протоколчик</w:t>
      </w:r>
      <w:proofErr w:type="spellEnd"/>
      <w:r w:rsidRPr="004E1D45">
        <w:rPr>
          <w:rFonts w:eastAsia="Times New Roman"/>
          <w:szCs w:val="24"/>
          <w:lang w:eastAsia="bg-BG"/>
        </w:rPr>
        <w:t xml:space="preserve">  на ОИК - Бойчиновци  - </w:t>
      </w:r>
      <w:r w:rsidRPr="00D31383">
        <w:rPr>
          <w:rFonts w:eastAsia="Times New Roman"/>
          <w:szCs w:val="24"/>
          <w:lang w:eastAsia="bg-BG"/>
        </w:rPr>
        <w:t>Елизабета Стефанова Ценкова.</w:t>
      </w:r>
    </w:p>
    <w:p w:rsidR="00D4449C" w:rsidRDefault="00095553" w:rsidP="00095553">
      <w:pPr>
        <w:shd w:val="clear" w:color="auto" w:fill="FFFFFF"/>
        <w:spacing w:after="150" w:line="276" w:lineRule="auto"/>
        <w:rPr>
          <w:rFonts w:eastAsia="Times New Roman"/>
          <w:szCs w:val="24"/>
          <w:lang w:eastAsia="bg-BG"/>
        </w:rPr>
      </w:pPr>
      <w:r w:rsidRPr="006B488C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095553" w:rsidRPr="00095553" w:rsidRDefault="00095553" w:rsidP="00095553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>
        <w:rPr>
          <w:b/>
          <w:bCs/>
        </w:rPr>
        <w:t xml:space="preserve">По т. 5 </w:t>
      </w:r>
      <w:r w:rsidRPr="006B488C">
        <w:rPr>
          <w:b/>
          <w:bCs/>
        </w:rPr>
        <w:t>от дневния ред:</w:t>
      </w:r>
      <w:r w:rsidRPr="006B488C">
        <w:rPr>
          <w:lang w:val="en-US"/>
        </w:rPr>
        <w:t xml:space="preserve"> </w:t>
      </w:r>
      <w:r w:rsidRPr="006B488C">
        <w:t>П</w:t>
      </w:r>
      <w:r w:rsidRPr="006B488C">
        <w:rPr>
          <w:szCs w:val="24"/>
        </w:rPr>
        <w:t>редседателят на ОИК – Бойчиновц</w:t>
      </w:r>
      <w:r>
        <w:rPr>
          <w:szCs w:val="24"/>
        </w:rPr>
        <w:t>и</w:t>
      </w:r>
      <w:r>
        <w:rPr>
          <w:szCs w:val="24"/>
          <w:lang w:val="en-US"/>
        </w:rPr>
        <w:t xml:space="preserve"> </w:t>
      </w:r>
      <w:r>
        <w:rPr>
          <w:szCs w:val="24"/>
        </w:rPr>
        <w:t>за  нормалната работа на следва да бъде</w:t>
      </w:r>
      <w:r>
        <w:rPr>
          <w:szCs w:val="24"/>
          <w:lang w:val="en-US"/>
        </w:rPr>
        <w:t xml:space="preserve"> </w:t>
      </w:r>
      <w:r>
        <w:rPr>
          <w:rFonts w:eastAsia="Times New Roman"/>
          <w:szCs w:val="24"/>
          <w:lang w:eastAsia="bg-BG"/>
        </w:rPr>
        <w:t>създадена</w:t>
      </w:r>
      <w:r w:rsidRPr="00095553">
        <w:rPr>
          <w:rFonts w:eastAsia="Times New Roman"/>
          <w:szCs w:val="24"/>
          <w:lang w:eastAsia="bg-BG"/>
        </w:rPr>
        <w:t xml:space="preserve"> на работна група от специалист в ОИК – Бойчиновци и неговото възнаграждение съобразно решение</w:t>
      </w:r>
      <w:r w:rsidRPr="00095553">
        <w:rPr>
          <w:rFonts w:ascii="Helvetica" w:eastAsiaTheme="minorHAnsi" w:hAnsi="Helvetica" w:cs="Helvetica"/>
          <w:sz w:val="29"/>
          <w:szCs w:val="29"/>
          <w:shd w:val="clear" w:color="auto" w:fill="FFFFFF"/>
        </w:rPr>
        <w:t xml:space="preserve"> </w:t>
      </w:r>
      <w:r w:rsidRPr="00095553">
        <w:rPr>
          <w:rFonts w:eastAsiaTheme="minorHAnsi"/>
          <w:szCs w:val="24"/>
          <w:shd w:val="clear" w:color="auto" w:fill="FFFFFF"/>
        </w:rPr>
        <w:t>№ 2940-МИ</w:t>
      </w:r>
      <w:r w:rsidRPr="00095553">
        <w:rPr>
          <w:rFonts w:eastAsiaTheme="minorHAnsi"/>
          <w:szCs w:val="24"/>
        </w:rPr>
        <w:t>/</w:t>
      </w:r>
      <w:r w:rsidRPr="00095553">
        <w:rPr>
          <w:rFonts w:eastAsiaTheme="minorHAnsi"/>
          <w:szCs w:val="24"/>
          <w:shd w:val="clear" w:color="auto" w:fill="FFFFFF"/>
        </w:rPr>
        <w:t>18.01.2024 г.</w:t>
      </w:r>
      <w:r w:rsidRPr="00095553">
        <w:rPr>
          <w:rFonts w:eastAsia="Times New Roman"/>
          <w:szCs w:val="24"/>
          <w:lang w:eastAsia="bg-BG"/>
        </w:rPr>
        <w:t xml:space="preserve"> на ЦИК, във връзка с подпомагането и обезпечаването на дейността на ОИК - Бойчиновци.</w:t>
      </w:r>
    </w:p>
    <w:p w:rsidR="00095553" w:rsidRDefault="00095553" w:rsidP="00095553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095553">
        <w:rPr>
          <w:rFonts w:eastAsia="Times New Roman"/>
          <w:szCs w:val="24"/>
          <w:lang w:eastAsia="bg-BG"/>
        </w:rPr>
        <w:t xml:space="preserve">За подпомагани дейността на комисията се създава работна група от експерт – </w:t>
      </w:r>
      <w:r w:rsidRPr="00095553">
        <w:rPr>
          <w:rFonts w:eastAsia="Times New Roman"/>
          <w:szCs w:val="24"/>
          <w:lang w:val="en-US" w:eastAsia="bg-BG"/>
        </w:rPr>
        <w:t xml:space="preserve">IT </w:t>
      </w:r>
      <w:r w:rsidRPr="00095553">
        <w:rPr>
          <w:rFonts w:eastAsia="Times New Roman"/>
          <w:szCs w:val="24"/>
          <w:lang w:eastAsia="bg-BG"/>
        </w:rPr>
        <w:t>специалист, за периода от датата на вземане на настоящото решение до дата на изпълнение на правомощията на ОИК – Бойчиновци, т. е до приключване на  частичният избор за кмет на кметство Громшин, община Бо</w:t>
      </w:r>
      <w:r w:rsidR="00711B3E">
        <w:rPr>
          <w:rFonts w:eastAsia="Times New Roman"/>
          <w:szCs w:val="24"/>
          <w:lang w:eastAsia="bg-BG"/>
        </w:rPr>
        <w:t xml:space="preserve">йчиновци, </w:t>
      </w:r>
      <w:proofErr w:type="spellStart"/>
      <w:r w:rsidR="00711B3E">
        <w:rPr>
          <w:rFonts w:eastAsia="Times New Roman"/>
          <w:szCs w:val="24"/>
          <w:lang w:eastAsia="bg-BG"/>
        </w:rPr>
        <w:t>обл</w:t>
      </w:r>
      <w:proofErr w:type="spellEnd"/>
      <w:r w:rsidR="00711B3E">
        <w:rPr>
          <w:rFonts w:eastAsia="Times New Roman"/>
          <w:szCs w:val="24"/>
          <w:lang w:eastAsia="bg-BG"/>
        </w:rPr>
        <w:t>. Монтана, на 23 юн</w:t>
      </w:r>
      <w:r w:rsidRPr="00095553">
        <w:rPr>
          <w:rFonts w:eastAsia="Times New Roman"/>
          <w:szCs w:val="24"/>
          <w:lang w:eastAsia="bg-BG"/>
        </w:rPr>
        <w:t xml:space="preserve">и 2024, г. и след съгласуване с кмета на община Бойчиновци относно размера на възнаграждението, на основание чл. 87, ал. 1, т. 1, във </w:t>
      </w:r>
      <w:proofErr w:type="spellStart"/>
      <w:r w:rsidRPr="00095553">
        <w:rPr>
          <w:rFonts w:eastAsia="Times New Roman"/>
          <w:szCs w:val="24"/>
          <w:lang w:eastAsia="bg-BG"/>
        </w:rPr>
        <w:t>вр</w:t>
      </w:r>
      <w:proofErr w:type="spellEnd"/>
      <w:r w:rsidRPr="00095553">
        <w:rPr>
          <w:rFonts w:eastAsia="Times New Roman"/>
          <w:szCs w:val="24"/>
          <w:lang w:eastAsia="bg-BG"/>
        </w:rPr>
        <w:t>. с</w:t>
      </w:r>
      <w:r w:rsidR="003E0AD2">
        <w:rPr>
          <w:rFonts w:eastAsia="Times New Roman"/>
          <w:szCs w:val="24"/>
          <w:lang w:eastAsia="bg-BG"/>
        </w:rPr>
        <w:t xml:space="preserve"> чл.78 от ИК и решение № 2940-</w:t>
      </w:r>
      <w:r w:rsidRPr="00095553">
        <w:rPr>
          <w:rFonts w:eastAsia="Times New Roman"/>
          <w:szCs w:val="24"/>
          <w:lang w:eastAsia="bg-BG"/>
        </w:rPr>
        <w:t>МИ от 18.01.2024 г.</w:t>
      </w:r>
      <w:r w:rsidR="002538B5">
        <w:rPr>
          <w:rFonts w:eastAsia="Times New Roman"/>
          <w:szCs w:val="24"/>
          <w:lang w:eastAsia="bg-BG"/>
        </w:rPr>
        <w:t xml:space="preserve"> и </w:t>
      </w:r>
      <w:r w:rsidR="003E0AD2">
        <w:rPr>
          <w:rFonts w:eastAsia="Times New Roman"/>
          <w:szCs w:val="24"/>
          <w:lang w:eastAsia="bg-BG"/>
        </w:rPr>
        <w:t>решение № 3259-МИ/08.05.2024 г.</w:t>
      </w:r>
      <w:r w:rsidRPr="00095553">
        <w:rPr>
          <w:rFonts w:eastAsia="Times New Roman"/>
          <w:szCs w:val="24"/>
          <w:lang w:eastAsia="bg-BG"/>
        </w:rPr>
        <w:t xml:space="preserve"> на ЦИК,   </w:t>
      </w:r>
    </w:p>
    <w:p w:rsidR="00095553" w:rsidRDefault="00095553" w:rsidP="00095553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6B488C">
        <w:rPr>
          <w:rFonts w:eastAsia="Times New Roman"/>
          <w:szCs w:val="24"/>
          <w:lang w:eastAsia="bg-BG"/>
        </w:rPr>
        <w:t>ОБЩИНСКА ИЗБИРАТЕЛНА КОМИСИЯ БОЙЧИНОВЦИ, поименно и единодушно</w:t>
      </w:r>
    </w:p>
    <w:p w:rsidR="00275B2E" w:rsidRPr="00BB5618" w:rsidRDefault="00275B2E" w:rsidP="00095553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</w:p>
    <w:p w:rsidR="00095553" w:rsidRDefault="00095553" w:rsidP="00095553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BB5618">
        <w:rPr>
          <w:rFonts w:eastAsia="Times New Roman"/>
          <w:b/>
          <w:bCs/>
          <w:szCs w:val="24"/>
          <w:lang w:eastAsia="bg-BG"/>
        </w:rPr>
        <w:t>Р Е Ш И: </w:t>
      </w:r>
      <w:r w:rsidRPr="006B488C">
        <w:rPr>
          <w:rFonts w:eastAsia="Times New Roman"/>
          <w:b/>
          <w:bCs/>
          <w:szCs w:val="24"/>
          <w:lang w:eastAsia="bg-BG"/>
        </w:rPr>
        <w:t>Решение №</w:t>
      </w:r>
      <w:r>
        <w:rPr>
          <w:rFonts w:eastAsia="Times New Roman"/>
          <w:b/>
          <w:bCs/>
          <w:szCs w:val="24"/>
          <w:lang w:eastAsia="bg-BG"/>
        </w:rPr>
        <w:t xml:space="preserve"> 203</w:t>
      </w:r>
      <w:r w:rsidRPr="00095553">
        <w:rPr>
          <w:rFonts w:eastAsia="Times New Roman"/>
          <w:szCs w:val="24"/>
          <w:lang w:eastAsia="bg-BG"/>
        </w:rPr>
        <w:t> </w:t>
      </w:r>
    </w:p>
    <w:p w:rsidR="00275B2E" w:rsidRPr="00095553" w:rsidRDefault="00275B2E" w:rsidP="00095553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</w:p>
    <w:p w:rsidR="00095553" w:rsidRPr="00095553" w:rsidRDefault="00095553" w:rsidP="00095553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095553">
        <w:rPr>
          <w:rFonts w:eastAsia="Times New Roman"/>
          <w:b/>
          <w:bCs/>
          <w:szCs w:val="24"/>
          <w:lang w:eastAsia="bg-BG"/>
        </w:rPr>
        <w:t> </w:t>
      </w:r>
      <w:r w:rsidRPr="00095553">
        <w:rPr>
          <w:rFonts w:eastAsia="Times New Roman"/>
          <w:b/>
          <w:bCs/>
          <w:szCs w:val="24"/>
          <w:lang w:eastAsia="bg-BG"/>
        </w:rPr>
        <w:tab/>
      </w:r>
      <w:r w:rsidRPr="00095553">
        <w:rPr>
          <w:rFonts w:eastAsia="Times New Roman"/>
          <w:szCs w:val="24"/>
          <w:lang w:eastAsia="bg-BG"/>
        </w:rPr>
        <w:t>ОПРЕДЕЛЯ броя на специалистите, които ще подпомагат дейността на Общинска избирателна комисия – Бойчиновци и техните функции периода на подпомагане и размера на възнагражденията, както следва:</w:t>
      </w:r>
    </w:p>
    <w:p w:rsidR="00095553" w:rsidRPr="00095553" w:rsidRDefault="00095553" w:rsidP="00095553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095553">
        <w:rPr>
          <w:rFonts w:eastAsia="Times New Roman"/>
          <w:b/>
          <w:bCs/>
          <w:szCs w:val="24"/>
          <w:lang w:eastAsia="bg-BG"/>
        </w:rPr>
        <w:t> </w:t>
      </w:r>
      <w:r w:rsidRPr="00095553">
        <w:rPr>
          <w:rFonts w:eastAsia="Times New Roman"/>
          <w:b/>
          <w:bCs/>
          <w:szCs w:val="24"/>
          <w:lang w:eastAsia="bg-BG"/>
        </w:rPr>
        <w:tab/>
        <w:t>1 (Един)</w:t>
      </w:r>
      <w:r w:rsidRPr="00095553">
        <w:rPr>
          <w:rFonts w:eastAsia="Times New Roman"/>
          <w:szCs w:val="24"/>
          <w:lang w:eastAsia="bg-BG"/>
        </w:rPr>
        <w:t xml:space="preserve"> брой  </w:t>
      </w:r>
      <w:r w:rsidRPr="00095553">
        <w:rPr>
          <w:rFonts w:eastAsia="Times New Roman"/>
          <w:szCs w:val="24"/>
          <w:lang w:val="en-US" w:eastAsia="bg-BG"/>
        </w:rPr>
        <w:t>IT</w:t>
      </w:r>
      <w:r w:rsidRPr="00095553">
        <w:rPr>
          <w:rFonts w:eastAsia="Times New Roman"/>
          <w:szCs w:val="24"/>
          <w:lang w:eastAsia="bg-BG"/>
        </w:rPr>
        <w:t xml:space="preserve">специалист, който ще подпомага дейността на ОИК – Бойчиновци. Работата на експерта е да: организира техническото организиране на заседанията на ОИК - Бойчиновци, като ежедневно осигурява предварителното обявяване на проектите за дневен  ред; осигурява поддържането на интернет страницата на ОИК - Бойчиновци, в която се публикуват решенията и протоколите от заседанията на комисията, публичния регистър на жалбите и сигналите, подадени до ОИК - </w:t>
      </w:r>
      <w:r w:rsidRPr="00095553">
        <w:rPr>
          <w:rFonts w:eastAsia="Times New Roman"/>
          <w:szCs w:val="24"/>
          <w:lang w:eastAsia="bg-BG"/>
        </w:rPr>
        <w:lastRenderedPageBreak/>
        <w:t xml:space="preserve">Бойчиновци и решенията по тях,  публичния регистър на регистрираните застъпници в ОИК - Бойчиновци; организира обявяването в интернет страницата комисията на списъка на представителите на партиите, коалициите и инициативните комитети, приет от ОИК - Бойчиновци; извършва и други технически дейности, като се спазва стриктно изискванията за защита на лични данни и указания № ЦИК-ЕПНС-5/09.04.2024 г., във </w:t>
      </w:r>
      <w:proofErr w:type="spellStart"/>
      <w:r w:rsidRPr="00095553">
        <w:rPr>
          <w:rFonts w:eastAsia="Times New Roman"/>
          <w:szCs w:val="24"/>
          <w:lang w:eastAsia="bg-BG"/>
        </w:rPr>
        <w:t>вр</w:t>
      </w:r>
      <w:proofErr w:type="spellEnd"/>
      <w:r w:rsidRPr="00095553">
        <w:rPr>
          <w:rFonts w:eastAsia="Times New Roman"/>
          <w:szCs w:val="24"/>
          <w:lang w:eastAsia="bg-BG"/>
        </w:rPr>
        <w:t>. с Регламент (ЕС) 2016/679 на Европейския парламент и на Съвета от 27.04.2016 г.</w:t>
      </w:r>
    </w:p>
    <w:p w:rsidR="00095553" w:rsidRPr="00095553" w:rsidRDefault="00095553" w:rsidP="00095553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095553">
        <w:rPr>
          <w:rFonts w:eastAsia="Times New Roman"/>
          <w:szCs w:val="24"/>
          <w:lang w:eastAsia="bg-BG"/>
        </w:rPr>
        <w:t>ОПРЕДЕЛЯ за</w:t>
      </w:r>
      <w:r w:rsidRPr="00095553">
        <w:rPr>
          <w:rFonts w:eastAsia="Times New Roman"/>
          <w:szCs w:val="24"/>
          <w:lang w:val="en-US" w:eastAsia="bg-BG"/>
        </w:rPr>
        <w:t xml:space="preserve"> IT</w:t>
      </w:r>
      <w:r w:rsidRPr="00095553">
        <w:rPr>
          <w:rFonts w:eastAsia="Times New Roman"/>
          <w:szCs w:val="24"/>
          <w:lang w:eastAsia="bg-BG"/>
        </w:rPr>
        <w:t>специалист Демир Иванов Иванов, с възнаграждение в размер на 550 (Петстотин и петдесет лева)лв. еднократно, с който следва да се сключи договор за назначаването, при спазване на следните условия: срок на изпълнение на договора - от датата на вземане на настоящото решение до дата на изпълнение на правомощията на ОИК – Бойчиновци, т. е. седем дни след обявяване на изборният резултата.</w:t>
      </w:r>
    </w:p>
    <w:p w:rsidR="00095553" w:rsidRPr="00095553" w:rsidRDefault="00095553" w:rsidP="00095553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095553">
        <w:rPr>
          <w:rFonts w:eastAsia="Times New Roman"/>
          <w:szCs w:val="24"/>
          <w:lang w:eastAsia="bg-BG"/>
        </w:rPr>
        <w:t xml:space="preserve">ЗАДЪЛЖАВА председателят на ОИК - Бойчиновци, да уведоми своевременно кмета на град  Бойчиновци, за да се сключи граждански договор с </w:t>
      </w:r>
      <w:r w:rsidRPr="00095553">
        <w:rPr>
          <w:rFonts w:eastAsia="Times New Roman"/>
          <w:szCs w:val="24"/>
          <w:lang w:val="en-US" w:eastAsia="bg-BG"/>
        </w:rPr>
        <w:t>IT</w:t>
      </w:r>
      <w:r w:rsidRPr="00095553">
        <w:rPr>
          <w:rFonts w:eastAsia="Times New Roman"/>
          <w:szCs w:val="24"/>
          <w:lang w:eastAsia="bg-BG"/>
        </w:rPr>
        <w:t>специалиста, като предостави препис от настоящето решение, ведно със заверено копие на лична карта, която е неразделна част от решението, но не подлежи на публикуване и обявяване с оглед защита на личните данни.</w:t>
      </w:r>
    </w:p>
    <w:p w:rsidR="00095553" w:rsidRDefault="00095553" w:rsidP="00095553">
      <w:pPr>
        <w:shd w:val="clear" w:color="auto" w:fill="FFFFFF"/>
        <w:spacing w:after="150" w:line="276" w:lineRule="auto"/>
        <w:rPr>
          <w:rFonts w:eastAsia="Times New Roman"/>
          <w:szCs w:val="24"/>
          <w:lang w:eastAsia="bg-BG"/>
        </w:rPr>
      </w:pPr>
      <w:r w:rsidRPr="006B488C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095553" w:rsidRDefault="00095553" w:rsidP="00095553">
      <w:pPr>
        <w:shd w:val="clear" w:color="auto" w:fill="FFFFFF"/>
        <w:spacing w:after="150" w:line="276" w:lineRule="auto"/>
        <w:rPr>
          <w:rFonts w:eastAsia="Times New Roman"/>
          <w:szCs w:val="24"/>
          <w:lang w:eastAsia="bg-BG"/>
        </w:rPr>
      </w:pPr>
      <w:r>
        <w:rPr>
          <w:b/>
          <w:bCs/>
        </w:rPr>
        <w:t xml:space="preserve">По т. 6 </w:t>
      </w:r>
      <w:r w:rsidRPr="006B488C">
        <w:rPr>
          <w:b/>
          <w:bCs/>
        </w:rPr>
        <w:t>от дневния ред:</w:t>
      </w:r>
      <w:r w:rsidRPr="006B488C">
        <w:rPr>
          <w:lang w:val="en-US"/>
        </w:rPr>
        <w:t xml:space="preserve"> </w:t>
      </w:r>
      <w:r w:rsidRPr="006B488C">
        <w:t>П</w:t>
      </w:r>
      <w:r w:rsidRPr="006B488C">
        <w:rPr>
          <w:szCs w:val="24"/>
        </w:rPr>
        <w:t>редседателят на ОИК – Бойчиновц</w:t>
      </w:r>
      <w:r>
        <w:rPr>
          <w:szCs w:val="24"/>
        </w:rPr>
        <w:t>и</w:t>
      </w:r>
      <w:r>
        <w:rPr>
          <w:szCs w:val="24"/>
          <w:lang w:val="en-US"/>
        </w:rPr>
        <w:t xml:space="preserve"> </w:t>
      </w:r>
      <w:r>
        <w:rPr>
          <w:szCs w:val="24"/>
        </w:rPr>
        <w:t>за  нормалната работа на следва да бъде</w:t>
      </w:r>
      <w:r w:rsidRPr="00095553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да се извърши обявяване</w:t>
      </w:r>
      <w:r w:rsidRPr="00C973A9">
        <w:rPr>
          <w:rFonts w:eastAsia="Times New Roman"/>
          <w:szCs w:val="24"/>
          <w:lang w:eastAsia="bg-BG"/>
        </w:rPr>
        <w:t xml:space="preserve"> на електронната страница на Общин</w:t>
      </w:r>
      <w:r>
        <w:rPr>
          <w:rFonts w:eastAsia="Times New Roman"/>
          <w:szCs w:val="24"/>
          <w:lang w:eastAsia="bg-BG"/>
        </w:rPr>
        <w:t>ска избирателна комисия Бойчиновци</w:t>
      </w:r>
      <w:r w:rsidRPr="00C973A9">
        <w:rPr>
          <w:rFonts w:eastAsia="Times New Roman"/>
          <w:szCs w:val="24"/>
          <w:lang w:eastAsia="bg-BG"/>
        </w:rPr>
        <w:t xml:space="preserve"> Информационен лист относно обработването от ОИК на лични данни</w:t>
      </w:r>
      <w:r>
        <w:rPr>
          <w:rFonts w:eastAsia="Times New Roman"/>
          <w:szCs w:val="24"/>
          <w:lang w:eastAsia="bg-BG"/>
        </w:rPr>
        <w:t>,</w:t>
      </w:r>
      <w:r w:rsidRPr="00B5272C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>при произвеждане на частичен избор за кмет на кметство Громшин, община Бо</w:t>
      </w:r>
      <w:r w:rsidR="00711B3E">
        <w:rPr>
          <w:rFonts w:eastAsia="Times New Roman"/>
          <w:szCs w:val="24"/>
          <w:lang w:eastAsia="bg-BG"/>
        </w:rPr>
        <w:t xml:space="preserve">йчиновци, </w:t>
      </w:r>
      <w:proofErr w:type="spellStart"/>
      <w:r w:rsidR="00711B3E">
        <w:rPr>
          <w:rFonts w:eastAsia="Times New Roman"/>
          <w:szCs w:val="24"/>
          <w:lang w:eastAsia="bg-BG"/>
        </w:rPr>
        <w:t>обл</w:t>
      </w:r>
      <w:proofErr w:type="spellEnd"/>
      <w:r w:rsidR="00711B3E">
        <w:rPr>
          <w:rFonts w:eastAsia="Times New Roman"/>
          <w:szCs w:val="24"/>
          <w:lang w:eastAsia="bg-BG"/>
        </w:rPr>
        <w:t>. Монтана, на 23 юн</w:t>
      </w:r>
      <w:r>
        <w:rPr>
          <w:rFonts w:eastAsia="Times New Roman"/>
          <w:szCs w:val="24"/>
          <w:lang w:eastAsia="bg-BG"/>
        </w:rPr>
        <w:t>и 2024 г.</w:t>
      </w:r>
    </w:p>
    <w:p w:rsidR="00095553" w:rsidRDefault="00095553" w:rsidP="00095553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095553">
        <w:rPr>
          <w:rFonts w:eastAsia="Times New Roman"/>
          <w:szCs w:val="24"/>
          <w:lang w:eastAsia="bg-BG"/>
        </w:rPr>
        <w:t xml:space="preserve">На основание чл. 13 и 14 от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 и  чл. 87, ал. 1, т. 1 от Изборния кодекс, </w:t>
      </w:r>
    </w:p>
    <w:p w:rsidR="00095553" w:rsidRPr="00BB5618" w:rsidRDefault="00095553" w:rsidP="00095553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6B488C">
        <w:rPr>
          <w:rFonts w:eastAsia="Times New Roman"/>
          <w:szCs w:val="24"/>
          <w:lang w:eastAsia="bg-BG"/>
        </w:rPr>
        <w:t>ОБЩИНСКА ИЗБИРАТЕЛНА КОМИСИЯ БОЙЧИНОВЦИ, поименно и единодушно</w:t>
      </w:r>
    </w:p>
    <w:p w:rsidR="00095553" w:rsidRPr="00095553" w:rsidRDefault="00095553" w:rsidP="00095553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BB5618">
        <w:rPr>
          <w:rFonts w:eastAsia="Times New Roman"/>
          <w:b/>
          <w:bCs/>
          <w:szCs w:val="24"/>
          <w:lang w:eastAsia="bg-BG"/>
        </w:rPr>
        <w:t>Р Е Ш И: </w:t>
      </w:r>
      <w:r w:rsidRPr="006B488C">
        <w:rPr>
          <w:rFonts w:eastAsia="Times New Roman"/>
          <w:b/>
          <w:bCs/>
          <w:szCs w:val="24"/>
          <w:lang w:eastAsia="bg-BG"/>
        </w:rPr>
        <w:t>Решение №</w:t>
      </w:r>
      <w:r>
        <w:rPr>
          <w:rFonts w:eastAsia="Times New Roman"/>
          <w:b/>
          <w:bCs/>
          <w:szCs w:val="24"/>
          <w:lang w:eastAsia="bg-BG"/>
        </w:rPr>
        <w:t xml:space="preserve"> 204</w:t>
      </w:r>
      <w:r w:rsidRPr="00095553">
        <w:rPr>
          <w:rFonts w:eastAsia="Times New Roman"/>
          <w:szCs w:val="24"/>
          <w:lang w:eastAsia="bg-BG"/>
        </w:rPr>
        <w:t> </w:t>
      </w:r>
    </w:p>
    <w:p w:rsidR="00095553" w:rsidRDefault="00095553" w:rsidP="00B534BE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095553">
        <w:rPr>
          <w:rFonts w:eastAsia="Times New Roman"/>
          <w:szCs w:val="24"/>
          <w:lang w:eastAsia="bg-BG"/>
        </w:rPr>
        <w:t>ОБЯВЯВА на електронната страница на Общинска избирателна комисия Бойчиновци, Информационен лист относно обработването от ОИК на лични данни, при произвеждане на частичен избор за кмет на кметство Громшин, община Бо</w:t>
      </w:r>
      <w:r w:rsidR="00711B3E">
        <w:rPr>
          <w:rFonts w:eastAsia="Times New Roman"/>
          <w:szCs w:val="24"/>
          <w:lang w:eastAsia="bg-BG"/>
        </w:rPr>
        <w:t xml:space="preserve">йчиновци, </w:t>
      </w:r>
      <w:proofErr w:type="spellStart"/>
      <w:r w:rsidR="00711B3E">
        <w:rPr>
          <w:rFonts w:eastAsia="Times New Roman"/>
          <w:szCs w:val="24"/>
          <w:lang w:eastAsia="bg-BG"/>
        </w:rPr>
        <w:t>обл</w:t>
      </w:r>
      <w:proofErr w:type="spellEnd"/>
      <w:r w:rsidR="00711B3E">
        <w:rPr>
          <w:rFonts w:eastAsia="Times New Roman"/>
          <w:szCs w:val="24"/>
          <w:lang w:eastAsia="bg-BG"/>
        </w:rPr>
        <w:t>. Монтана, на 23 юн</w:t>
      </w:r>
      <w:r w:rsidRPr="00095553">
        <w:rPr>
          <w:rFonts w:eastAsia="Times New Roman"/>
          <w:szCs w:val="24"/>
          <w:lang w:eastAsia="bg-BG"/>
        </w:rPr>
        <w:t xml:space="preserve">и 2024 г. </w:t>
      </w:r>
    </w:p>
    <w:p w:rsidR="00EF0682" w:rsidRPr="00E06018" w:rsidRDefault="00B534BE" w:rsidP="00B534BE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E06018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  <w:r w:rsidR="00EF0682" w:rsidRPr="00E06018">
        <w:rPr>
          <w:rFonts w:eastAsia="Times New Roman"/>
          <w:szCs w:val="24"/>
          <w:lang w:eastAsia="bg-BG"/>
        </w:rPr>
        <w:t xml:space="preserve">     </w:t>
      </w:r>
    </w:p>
    <w:p w:rsidR="00A93B9A" w:rsidRPr="00A93B9A" w:rsidRDefault="00FC417F" w:rsidP="00A93B9A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E06018">
        <w:rPr>
          <w:b/>
          <w:bCs/>
        </w:rPr>
        <w:t xml:space="preserve">По </w:t>
      </w:r>
      <w:r w:rsidR="00B534BE" w:rsidRPr="00E06018">
        <w:rPr>
          <w:b/>
          <w:bCs/>
        </w:rPr>
        <w:t>т. 7</w:t>
      </w:r>
      <w:r w:rsidRPr="00E06018">
        <w:rPr>
          <w:b/>
          <w:bCs/>
        </w:rPr>
        <w:t xml:space="preserve"> от дневния ред:</w:t>
      </w:r>
      <w:r w:rsidRPr="00E06018">
        <w:rPr>
          <w:lang w:val="en-US"/>
        </w:rPr>
        <w:t xml:space="preserve"> </w:t>
      </w:r>
      <w:r w:rsidR="00A93B9A" w:rsidRPr="00E06018">
        <w:t>П</w:t>
      </w:r>
      <w:r w:rsidR="00A93B9A" w:rsidRPr="00E06018">
        <w:rPr>
          <w:szCs w:val="24"/>
        </w:rPr>
        <w:t>редседателят на ОИК – Бойчиновци</w:t>
      </w:r>
      <w:r w:rsidR="00A93B9A">
        <w:rPr>
          <w:szCs w:val="24"/>
        </w:rPr>
        <w:t xml:space="preserve"> разясни, че о</w:t>
      </w:r>
      <w:r w:rsidR="00A93B9A" w:rsidRPr="00A93B9A">
        <w:rPr>
          <w:rFonts w:eastAsia="Times New Roman"/>
          <w:szCs w:val="24"/>
          <w:lang w:eastAsia="bg-BG"/>
        </w:rPr>
        <w:t>пределяне на работно време на ОИК – Бойчиновци при произвеждане на частичен избор за кмет на кметство Громшин, община Бо</w:t>
      </w:r>
      <w:r w:rsidR="00711B3E">
        <w:rPr>
          <w:rFonts w:eastAsia="Times New Roman"/>
          <w:szCs w:val="24"/>
          <w:lang w:eastAsia="bg-BG"/>
        </w:rPr>
        <w:t xml:space="preserve">йчиновци, </w:t>
      </w:r>
      <w:proofErr w:type="spellStart"/>
      <w:r w:rsidR="00711B3E">
        <w:rPr>
          <w:rFonts w:eastAsia="Times New Roman"/>
          <w:szCs w:val="24"/>
          <w:lang w:eastAsia="bg-BG"/>
        </w:rPr>
        <w:t>обл</w:t>
      </w:r>
      <w:proofErr w:type="spellEnd"/>
      <w:r w:rsidR="00711B3E">
        <w:rPr>
          <w:rFonts w:eastAsia="Times New Roman"/>
          <w:szCs w:val="24"/>
          <w:lang w:eastAsia="bg-BG"/>
        </w:rPr>
        <w:t>. Монтана, на 23 юн</w:t>
      </w:r>
      <w:bookmarkStart w:id="0" w:name="_GoBack"/>
      <w:bookmarkEnd w:id="0"/>
      <w:r w:rsidR="00A93B9A" w:rsidRPr="00A93B9A">
        <w:rPr>
          <w:rFonts w:eastAsia="Times New Roman"/>
          <w:szCs w:val="24"/>
          <w:lang w:eastAsia="bg-BG"/>
        </w:rPr>
        <w:t xml:space="preserve">и 2024 г. </w:t>
      </w:r>
    </w:p>
    <w:p w:rsidR="00A93B9A" w:rsidRDefault="00A93B9A" w:rsidP="00A93B9A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A93B9A">
        <w:rPr>
          <w:rFonts w:eastAsia="Times New Roman"/>
          <w:szCs w:val="24"/>
          <w:lang w:eastAsia="bg-BG"/>
        </w:rPr>
        <w:t>На основание  чл.87, ал.1, т.1 от Изборния кодекс</w:t>
      </w:r>
      <w:r>
        <w:rPr>
          <w:rFonts w:eastAsia="Times New Roman"/>
          <w:szCs w:val="24"/>
          <w:lang w:eastAsia="bg-BG"/>
        </w:rPr>
        <w:t xml:space="preserve">, </w:t>
      </w:r>
    </w:p>
    <w:p w:rsidR="00A93B9A" w:rsidRDefault="00A93B9A" w:rsidP="00A93B9A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6B488C">
        <w:rPr>
          <w:rFonts w:eastAsia="Times New Roman"/>
          <w:szCs w:val="24"/>
          <w:lang w:eastAsia="bg-BG"/>
        </w:rPr>
        <w:t>ОБЩИНСКА ИЗБИРАТЕЛНА КОМИСИЯ БОЙЧИНОВЦИ, поименно и единодушно</w:t>
      </w:r>
    </w:p>
    <w:p w:rsidR="00A93B9A" w:rsidRPr="00BB5618" w:rsidRDefault="00A93B9A" w:rsidP="00A93B9A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</w:p>
    <w:p w:rsidR="00A93B9A" w:rsidRDefault="00A93B9A" w:rsidP="00A93B9A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bg-BG"/>
        </w:rPr>
      </w:pPr>
      <w:r w:rsidRPr="00BB5618">
        <w:rPr>
          <w:rFonts w:eastAsia="Times New Roman"/>
          <w:b/>
          <w:bCs/>
          <w:szCs w:val="24"/>
          <w:lang w:eastAsia="bg-BG"/>
        </w:rPr>
        <w:t>Р Е Ш И: </w:t>
      </w:r>
      <w:r w:rsidRPr="006B488C">
        <w:rPr>
          <w:rFonts w:eastAsia="Times New Roman"/>
          <w:b/>
          <w:bCs/>
          <w:szCs w:val="24"/>
          <w:lang w:eastAsia="bg-BG"/>
        </w:rPr>
        <w:t>Решение №</w:t>
      </w:r>
      <w:r w:rsidR="00BC77C9">
        <w:rPr>
          <w:rFonts w:eastAsia="Times New Roman"/>
          <w:b/>
          <w:bCs/>
          <w:szCs w:val="24"/>
          <w:lang w:eastAsia="bg-BG"/>
        </w:rPr>
        <w:t xml:space="preserve"> 205</w:t>
      </w:r>
    </w:p>
    <w:p w:rsidR="00A93B9A" w:rsidRPr="00A93B9A" w:rsidRDefault="00A93B9A" w:rsidP="00A93B9A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</w:p>
    <w:p w:rsidR="00A93B9A" w:rsidRPr="00A93B9A" w:rsidRDefault="00A93B9A" w:rsidP="00A93B9A">
      <w:pPr>
        <w:spacing w:before="100" w:beforeAutospacing="1" w:after="100" w:afterAutospacing="1"/>
        <w:jc w:val="left"/>
        <w:rPr>
          <w:rFonts w:eastAsia="Times New Roman"/>
          <w:szCs w:val="24"/>
          <w:lang w:eastAsia="bg-BG"/>
        </w:rPr>
      </w:pPr>
      <w:r w:rsidRPr="00A93B9A">
        <w:rPr>
          <w:rFonts w:eastAsia="Times New Roman"/>
          <w:szCs w:val="24"/>
          <w:lang w:eastAsia="bg-BG"/>
        </w:rPr>
        <w:t>Определя работно време на ОИК – Бойчиновци:</w:t>
      </w:r>
    </w:p>
    <w:p w:rsidR="00A93B9A" w:rsidRPr="00A93B9A" w:rsidRDefault="00A93B9A" w:rsidP="00A93B9A">
      <w:pPr>
        <w:spacing w:before="100" w:beforeAutospacing="1" w:after="100" w:afterAutospacing="1"/>
        <w:jc w:val="left"/>
        <w:rPr>
          <w:rFonts w:eastAsia="Times New Roman"/>
          <w:szCs w:val="24"/>
          <w:lang w:eastAsia="bg-BG"/>
        </w:rPr>
      </w:pPr>
      <w:r w:rsidRPr="00A93B9A">
        <w:rPr>
          <w:rFonts w:eastAsia="Times New Roman"/>
          <w:szCs w:val="24"/>
          <w:lang w:eastAsia="bg-BG"/>
        </w:rPr>
        <w:t>от  09.00 ч. до 17.00 ч</w:t>
      </w:r>
      <w:r>
        <w:rPr>
          <w:rFonts w:eastAsia="Times New Roman"/>
          <w:szCs w:val="24"/>
          <w:lang w:eastAsia="bg-BG"/>
        </w:rPr>
        <w:t>.</w:t>
      </w:r>
    </w:p>
    <w:p w:rsidR="00A93B9A" w:rsidRPr="00A93B9A" w:rsidRDefault="00A93B9A" w:rsidP="00A93B9A">
      <w:pPr>
        <w:spacing w:before="100" w:beforeAutospacing="1" w:after="100" w:afterAutospacing="1"/>
        <w:jc w:val="left"/>
        <w:rPr>
          <w:rFonts w:eastAsia="Times New Roman"/>
          <w:szCs w:val="24"/>
          <w:lang w:eastAsia="bg-BG"/>
        </w:rPr>
      </w:pPr>
      <w:r w:rsidRPr="00A93B9A">
        <w:rPr>
          <w:rFonts w:eastAsia="Times New Roman"/>
          <w:szCs w:val="24"/>
          <w:lang w:eastAsia="bg-BG"/>
        </w:rPr>
        <w:t> </w:t>
      </w:r>
    </w:p>
    <w:p w:rsidR="00A93B9A" w:rsidRPr="00A93B9A" w:rsidRDefault="00A93B9A" w:rsidP="00A93B9A">
      <w:pPr>
        <w:spacing w:before="100" w:beforeAutospacing="1" w:after="100" w:afterAutospacing="1"/>
        <w:jc w:val="left"/>
        <w:rPr>
          <w:rFonts w:eastAsia="Times New Roman"/>
          <w:szCs w:val="24"/>
          <w:lang w:eastAsia="bg-BG"/>
        </w:rPr>
      </w:pPr>
      <w:r w:rsidRPr="00A93B9A">
        <w:rPr>
          <w:rFonts w:eastAsia="Times New Roman"/>
          <w:szCs w:val="24"/>
          <w:lang w:eastAsia="bg-BG"/>
        </w:rPr>
        <w:t>Прием на документи ще се осъществява:</w:t>
      </w:r>
    </w:p>
    <w:p w:rsidR="00A93B9A" w:rsidRDefault="00A93B9A" w:rsidP="00A93B9A">
      <w:pPr>
        <w:spacing w:before="100" w:beforeAutospacing="1" w:after="100" w:afterAutospacing="1"/>
        <w:jc w:val="left"/>
        <w:rPr>
          <w:rFonts w:eastAsia="Times New Roman"/>
          <w:szCs w:val="24"/>
          <w:lang w:eastAsia="bg-BG"/>
        </w:rPr>
      </w:pPr>
      <w:r w:rsidRPr="00A93B9A">
        <w:rPr>
          <w:rFonts w:eastAsia="Times New Roman"/>
          <w:szCs w:val="24"/>
          <w:lang w:eastAsia="bg-BG"/>
        </w:rPr>
        <w:t>от 09.00 ч. до 15.00 ч.   </w:t>
      </w:r>
    </w:p>
    <w:p w:rsidR="00A93B9A" w:rsidRDefault="00A93B9A" w:rsidP="00A93B9A">
      <w:pPr>
        <w:spacing w:before="100" w:beforeAutospacing="1" w:after="100" w:afterAutospacing="1"/>
        <w:jc w:val="left"/>
        <w:rPr>
          <w:lang w:val="en-US"/>
        </w:rPr>
      </w:pPr>
      <w:r w:rsidRPr="00E06018">
        <w:rPr>
          <w:rFonts w:eastAsia="Times New Roman"/>
          <w:szCs w:val="24"/>
          <w:lang w:eastAsia="bg-BG"/>
        </w:rPr>
        <w:t>Гласуването протече без възражения и забележки</w:t>
      </w:r>
      <w:r>
        <w:rPr>
          <w:rFonts w:eastAsia="Times New Roman"/>
          <w:szCs w:val="24"/>
          <w:lang w:eastAsia="bg-BG"/>
        </w:rPr>
        <w:t>.</w:t>
      </w:r>
    </w:p>
    <w:p w:rsidR="00F44325" w:rsidRPr="00E06018" w:rsidRDefault="00A93B9A" w:rsidP="00F44325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E06018">
        <w:rPr>
          <w:b/>
          <w:bCs/>
        </w:rPr>
        <w:t xml:space="preserve">По </w:t>
      </w:r>
      <w:r>
        <w:rPr>
          <w:b/>
          <w:bCs/>
        </w:rPr>
        <w:t>т. 8</w:t>
      </w:r>
      <w:r w:rsidRPr="00E06018">
        <w:rPr>
          <w:b/>
          <w:bCs/>
        </w:rPr>
        <w:t xml:space="preserve"> от дневния ред:</w:t>
      </w:r>
      <w:r>
        <w:rPr>
          <w:b/>
          <w:bCs/>
        </w:rPr>
        <w:t xml:space="preserve"> </w:t>
      </w:r>
      <w:r w:rsidR="00B534BE" w:rsidRPr="00E06018">
        <w:t>П</w:t>
      </w:r>
      <w:r w:rsidR="00FC417F" w:rsidRPr="00E06018">
        <w:rPr>
          <w:szCs w:val="24"/>
        </w:rPr>
        <w:t xml:space="preserve">редседателят на ОИК – Бойчиновци, </w:t>
      </w:r>
      <w:r w:rsidR="00F44325" w:rsidRPr="00E06018">
        <w:rPr>
          <w:rFonts w:eastAsia="Times New Roman"/>
          <w:szCs w:val="24"/>
          <w:lang w:eastAsia="bg-BG"/>
        </w:rPr>
        <w:t xml:space="preserve"> постави въпроса относно решение</w:t>
      </w:r>
      <w:r w:rsidR="00482CA8" w:rsidRPr="00E06018">
        <w:rPr>
          <w:rFonts w:ascii="Helvetica" w:hAnsi="Helvetica" w:cs="Helvetica"/>
          <w:sz w:val="29"/>
          <w:szCs w:val="29"/>
          <w:shd w:val="clear" w:color="auto" w:fill="FFFFFF"/>
        </w:rPr>
        <w:t xml:space="preserve"> </w:t>
      </w:r>
      <w:r w:rsidR="00482CA8" w:rsidRPr="00E06018">
        <w:rPr>
          <w:szCs w:val="24"/>
          <w:shd w:val="clear" w:color="auto" w:fill="FFFFFF"/>
        </w:rPr>
        <w:t>2940-МИ</w:t>
      </w:r>
      <w:r w:rsidR="00482CA8" w:rsidRPr="00E06018">
        <w:rPr>
          <w:szCs w:val="24"/>
        </w:rPr>
        <w:t xml:space="preserve"> от</w:t>
      </w:r>
      <w:r w:rsidR="00482CA8" w:rsidRPr="00E06018">
        <w:rPr>
          <w:szCs w:val="24"/>
          <w:shd w:val="clear" w:color="auto" w:fill="FFFFFF"/>
        </w:rPr>
        <w:t xml:space="preserve"> 18 януари 2024 г., във </w:t>
      </w:r>
      <w:proofErr w:type="spellStart"/>
      <w:r w:rsidR="00482CA8" w:rsidRPr="00E06018">
        <w:rPr>
          <w:szCs w:val="24"/>
          <w:shd w:val="clear" w:color="auto" w:fill="FFFFFF"/>
        </w:rPr>
        <w:t>вр</w:t>
      </w:r>
      <w:proofErr w:type="spellEnd"/>
      <w:r w:rsidR="00482CA8" w:rsidRPr="00E06018">
        <w:rPr>
          <w:szCs w:val="24"/>
          <w:shd w:val="clear" w:color="auto" w:fill="FFFFFF"/>
        </w:rPr>
        <w:t xml:space="preserve">. с решение </w:t>
      </w:r>
      <w:r w:rsidR="00F44325" w:rsidRPr="00E06018">
        <w:rPr>
          <w:rFonts w:eastAsia="Times New Roman"/>
          <w:szCs w:val="24"/>
          <w:lang w:eastAsia="bg-BG"/>
        </w:rPr>
        <w:t xml:space="preserve">№ </w:t>
      </w:r>
      <w:r w:rsidR="00B75B21" w:rsidRPr="00E06018">
        <w:rPr>
          <w:szCs w:val="24"/>
          <w:shd w:val="clear" w:color="auto" w:fill="FFFFFF"/>
        </w:rPr>
        <w:t>3079-МИ от 16 април 2024 г. от ЦИК</w:t>
      </w:r>
      <w:r w:rsidR="00482CA8" w:rsidRPr="00E06018">
        <w:rPr>
          <w:rFonts w:eastAsia="Times New Roman"/>
          <w:szCs w:val="24"/>
          <w:lang w:eastAsia="bg-BG"/>
        </w:rPr>
        <w:t xml:space="preserve"> по т. 13 във връзка с това</w:t>
      </w:r>
      <w:r w:rsidR="00F44325" w:rsidRPr="00E06018">
        <w:rPr>
          <w:rFonts w:eastAsia="Times New Roman"/>
          <w:szCs w:val="24"/>
          <w:lang w:eastAsia="bg-BG"/>
        </w:rPr>
        <w:t>, че</w:t>
      </w:r>
      <w:r w:rsidR="00482CA8" w:rsidRPr="00E06018">
        <w:rPr>
          <w:rFonts w:eastAsia="Times New Roman"/>
          <w:szCs w:val="24"/>
          <w:lang w:eastAsia="bg-BG"/>
        </w:rPr>
        <w:t xml:space="preserve"> част от </w:t>
      </w:r>
      <w:r w:rsidR="00F44325" w:rsidRPr="00E06018">
        <w:rPr>
          <w:rFonts w:eastAsia="Times New Roman"/>
          <w:szCs w:val="24"/>
          <w:lang w:eastAsia="bg-BG"/>
        </w:rPr>
        <w:t xml:space="preserve"> състава на </w:t>
      </w:r>
      <w:r w:rsidR="00482CA8" w:rsidRPr="00E06018">
        <w:rPr>
          <w:rFonts w:eastAsia="Times New Roman"/>
          <w:szCs w:val="24"/>
          <w:lang w:eastAsia="bg-BG"/>
        </w:rPr>
        <w:t>комисията не са с постоянен или настоящ адрес гр. Бойчиновци</w:t>
      </w:r>
      <w:r w:rsidR="00F44325" w:rsidRPr="00E06018">
        <w:rPr>
          <w:rFonts w:eastAsia="Times New Roman"/>
          <w:szCs w:val="24"/>
          <w:lang w:eastAsia="bg-BG"/>
        </w:rPr>
        <w:t xml:space="preserve"> – където се провеждат заседанията на  ОИК,</w:t>
      </w:r>
      <w:r w:rsidR="00482CA8" w:rsidRPr="00E06018">
        <w:rPr>
          <w:rFonts w:eastAsia="Times New Roman"/>
          <w:szCs w:val="24"/>
          <w:lang w:eastAsia="bg-BG"/>
        </w:rPr>
        <w:t xml:space="preserve"> по</w:t>
      </w:r>
      <w:r w:rsidR="00015010" w:rsidRPr="00E06018">
        <w:rPr>
          <w:rFonts w:eastAsia="Times New Roman"/>
          <w:szCs w:val="24"/>
          <w:lang w:eastAsia="bg-BG"/>
        </w:rPr>
        <w:t>ради,</w:t>
      </w:r>
      <w:r w:rsidR="00482CA8" w:rsidRPr="00E06018">
        <w:rPr>
          <w:rFonts w:eastAsia="Times New Roman"/>
          <w:szCs w:val="24"/>
          <w:lang w:eastAsia="bg-BG"/>
        </w:rPr>
        <w:t xml:space="preserve"> което следва да се заплатят след представяне на </w:t>
      </w:r>
      <w:proofErr w:type="spellStart"/>
      <w:r w:rsidR="00482CA8" w:rsidRPr="00E06018">
        <w:rPr>
          <w:rFonts w:eastAsia="Times New Roman"/>
          <w:szCs w:val="24"/>
          <w:lang w:eastAsia="bg-BG"/>
        </w:rPr>
        <w:t>разходооправдаващи</w:t>
      </w:r>
      <w:proofErr w:type="spellEnd"/>
      <w:r w:rsidR="00482CA8" w:rsidRPr="00E06018">
        <w:rPr>
          <w:rFonts w:eastAsia="Times New Roman"/>
          <w:szCs w:val="24"/>
          <w:lang w:eastAsia="bg-BG"/>
        </w:rPr>
        <w:t xml:space="preserve"> документи разходи за пътуване на членовете на комисията от бюджета на общината</w:t>
      </w:r>
      <w:r w:rsidR="00015010" w:rsidRPr="00E06018">
        <w:rPr>
          <w:rFonts w:eastAsia="Times New Roman"/>
          <w:szCs w:val="24"/>
          <w:lang w:eastAsia="bg-BG"/>
        </w:rPr>
        <w:t>.</w:t>
      </w:r>
      <w:r w:rsidR="00482CA8" w:rsidRPr="00E06018">
        <w:rPr>
          <w:rFonts w:eastAsia="Times New Roman"/>
          <w:szCs w:val="24"/>
          <w:lang w:eastAsia="bg-BG"/>
        </w:rPr>
        <w:t xml:space="preserve"> Предложи отчитането </w:t>
      </w:r>
      <w:r w:rsidR="00F44325" w:rsidRPr="00E06018">
        <w:rPr>
          <w:rFonts w:eastAsia="Times New Roman"/>
          <w:szCs w:val="24"/>
          <w:lang w:eastAsia="bg-BG"/>
        </w:rPr>
        <w:t xml:space="preserve"> да се отчитат </w:t>
      </w:r>
      <w:r w:rsidR="00015010" w:rsidRPr="00E06018">
        <w:rPr>
          <w:rFonts w:eastAsia="Times New Roman"/>
          <w:szCs w:val="24"/>
          <w:lang w:eastAsia="bg-BG"/>
        </w:rPr>
        <w:t>с</w:t>
      </w:r>
      <w:r w:rsidR="00F44325" w:rsidRPr="00E06018">
        <w:rPr>
          <w:rFonts w:eastAsia="Times New Roman"/>
          <w:szCs w:val="24"/>
          <w:lang w:eastAsia="bg-BG"/>
        </w:rPr>
        <w:t xml:space="preserve"> разходно-опр</w:t>
      </w:r>
      <w:r w:rsidR="00751E09" w:rsidRPr="00E06018">
        <w:rPr>
          <w:rFonts w:eastAsia="Times New Roman"/>
          <w:szCs w:val="24"/>
          <w:lang w:eastAsia="bg-BG"/>
        </w:rPr>
        <w:t>авдателните  документи на 7 дни.</w:t>
      </w:r>
      <w:r w:rsidR="00F44325" w:rsidRPr="00E06018">
        <w:rPr>
          <w:rFonts w:eastAsia="Times New Roman"/>
          <w:szCs w:val="24"/>
          <w:lang w:eastAsia="bg-BG"/>
        </w:rPr>
        <w:t xml:space="preserve"> </w:t>
      </w:r>
      <w:r w:rsidR="00482CA8" w:rsidRPr="00E06018">
        <w:rPr>
          <w:rFonts w:eastAsia="Times New Roman"/>
          <w:szCs w:val="24"/>
          <w:lang w:eastAsia="bg-BG"/>
        </w:rPr>
        <w:t xml:space="preserve"> </w:t>
      </w:r>
      <w:r w:rsidR="00751E09" w:rsidRPr="00E06018">
        <w:rPr>
          <w:rFonts w:eastAsia="Times New Roman"/>
          <w:szCs w:val="24"/>
          <w:lang w:eastAsia="bg-BG"/>
        </w:rPr>
        <w:t>За тази цел</w:t>
      </w:r>
      <w:r w:rsidR="00482CA8" w:rsidRPr="00E06018">
        <w:rPr>
          <w:rFonts w:eastAsia="Times New Roman"/>
          <w:szCs w:val="24"/>
          <w:lang w:eastAsia="bg-BG"/>
        </w:rPr>
        <w:t xml:space="preserve"> </w:t>
      </w:r>
      <w:r w:rsidR="00751E09" w:rsidRPr="00E06018">
        <w:rPr>
          <w:rFonts w:eastAsia="Times New Roman"/>
          <w:szCs w:val="24"/>
          <w:lang w:eastAsia="bg-BG"/>
        </w:rPr>
        <w:t xml:space="preserve">да се </w:t>
      </w:r>
      <w:proofErr w:type="spellStart"/>
      <w:r w:rsidR="00751E09" w:rsidRPr="00E06018">
        <w:rPr>
          <w:rFonts w:eastAsia="Times New Roman"/>
          <w:szCs w:val="24"/>
          <w:lang w:eastAsia="bg-BG"/>
        </w:rPr>
        <w:t>се</w:t>
      </w:r>
      <w:proofErr w:type="spellEnd"/>
      <w:r w:rsidR="00751E09" w:rsidRPr="00E06018">
        <w:rPr>
          <w:rFonts w:eastAsia="Times New Roman"/>
          <w:szCs w:val="24"/>
          <w:lang w:eastAsia="bg-BG"/>
        </w:rPr>
        <w:t xml:space="preserve"> изготви бланка – отчет</w:t>
      </w:r>
      <w:r w:rsidR="00482CA8" w:rsidRPr="00E06018">
        <w:rPr>
          <w:rFonts w:eastAsia="Times New Roman"/>
          <w:szCs w:val="24"/>
          <w:lang w:eastAsia="bg-BG"/>
        </w:rPr>
        <w:t xml:space="preserve">, към която да се приложат касови бонове </w:t>
      </w:r>
      <w:r w:rsidR="00015010" w:rsidRPr="00E06018">
        <w:rPr>
          <w:rFonts w:eastAsia="Times New Roman"/>
          <w:szCs w:val="24"/>
          <w:lang w:eastAsia="bg-BG"/>
        </w:rPr>
        <w:t xml:space="preserve">касаещи текущият период на отчитане </w:t>
      </w:r>
      <w:r w:rsidR="00482CA8" w:rsidRPr="00E06018">
        <w:rPr>
          <w:rFonts w:eastAsia="Times New Roman"/>
          <w:szCs w:val="24"/>
          <w:lang w:eastAsia="bg-BG"/>
        </w:rPr>
        <w:t xml:space="preserve">от зареждане на гориво и да се приложат </w:t>
      </w:r>
      <w:proofErr w:type="spellStart"/>
      <w:r w:rsidR="00482CA8" w:rsidRPr="00E06018">
        <w:rPr>
          <w:rFonts w:eastAsia="Times New Roman"/>
          <w:szCs w:val="24"/>
          <w:lang w:eastAsia="bg-BG"/>
        </w:rPr>
        <w:t>голиям</w:t>
      </w:r>
      <w:proofErr w:type="spellEnd"/>
      <w:r w:rsidR="00482CA8" w:rsidRPr="00E06018">
        <w:rPr>
          <w:rFonts w:eastAsia="Times New Roman"/>
          <w:szCs w:val="24"/>
          <w:lang w:eastAsia="bg-BG"/>
        </w:rPr>
        <w:t xml:space="preserve"> талон на автомобила</w:t>
      </w:r>
      <w:r w:rsidR="00751E09" w:rsidRPr="00E06018">
        <w:rPr>
          <w:rFonts w:eastAsia="Times New Roman"/>
          <w:szCs w:val="24"/>
          <w:lang w:eastAsia="bg-BG"/>
        </w:rPr>
        <w:t xml:space="preserve"> при първото отчитане или при необходимост от смяна на автомобила с друг</w:t>
      </w:r>
      <w:r w:rsidR="00482CA8" w:rsidRPr="00E06018">
        <w:rPr>
          <w:rFonts w:eastAsia="Times New Roman"/>
          <w:szCs w:val="24"/>
          <w:lang w:eastAsia="bg-BG"/>
        </w:rPr>
        <w:t>.</w:t>
      </w:r>
      <w:r w:rsidR="00F44325" w:rsidRPr="00E06018">
        <w:rPr>
          <w:rFonts w:eastAsia="Times New Roman"/>
          <w:szCs w:val="24"/>
          <w:lang w:eastAsia="bg-BG"/>
        </w:rPr>
        <w:t xml:space="preserve"> </w:t>
      </w:r>
    </w:p>
    <w:p w:rsidR="00482CA8" w:rsidRPr="00E06018" w:rsidRDefault="00482CA8" w:rsidP="00F44325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</w:p>
    <w:p w:rsidR="00F44325" w:rsidRPr="00E06018" w:rsidRDefault="00751E09" w:rsidP="00F44325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E06018">
        <w:rPr>
          <w:rFonts w:eastAsia="Times New Roman"/>
          <w:szCs w:val="24"/>
          <w:lang w:eastAsia="bg-BG"/>
        </w:rPr>
        <w:t xml:space="preserve">Настоящето процедурно решение ведно с утвърдената бланка да бъде предоставено на кмета на общината за което се задължава председателя на </w:t>
      </w:r>
      <w:proofErr w:type="spellStart"/>
      <w:r w:rsidRPr="00E06018">
        <w:rPr>
          <w:rFonts w:eastAsia="Times New Roman"/>
          <w:szCs w:val="24"/>
          <w:lang w:eastAsia="bg-BG"/>
        </w:rPr>
        <w:t>комисята</w:t>
      </w:r>
      <w:proofErr w:type="spellEnd"/>
      <w:r w:rsidRPr="00E06018">
        <w:rPr>
          <w:rFonts w:eastAsia="Times New Roman"/>
          <w:szCs w:val="24"/>
          <w:lang w:eastAsia="bg-BG"/>
        </w:rPr>
        <w:t xml:space="preserve"> да предостави</w:t>
      </w:r>
      <w:r w:rsidR="00F44325" w:rsidRPr="00E06018">
        <w:rPr>
          <w:rFonts w:eastAsia="Times New Roman"/>
          <w:szCs w:val="24"/>
          <w:lang w:eastAsia="bg-BG"/>
        </w:rPr>
        <w:t xml:space="preserve">. Други предложения нямаше. </w:t>
      </w:r>
    </w:p>
    <w:p w:rsidR="00F44325" w:rsidRPr="00E06018" w:rsidRDefault="00F44325" w:rsidP="00F44325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E06018">
        <w:rPr>
          <w:rFonts w:eastAsia="Times New Roman"/>
          <w:szCs w:val="24"/>
          <w:lang w:eastAsia="bg-BG"/>
        </w:rPr>
        <w:t>Поради което на основание чл. 87 ал. 1  т. 1 от ИК, във връзка с</w:t>
      </w:r>
      <w:r w:rsidR="00751E09" w:rsidRPr="00E06018">
        <w:rPr>
          <w:szCs w:val="24"/>
          <w:shd w:val="clear" w:color="auto" w:fill="FFFFFF"/>
        </w:rPr>
        <w:t>2940-МИ</w:t>
      </w:r>
      <w:r w:rsidR="00751E09" w:rsidRPr="00E06018">
        <w:rPr>
          <w:szCs w:val="24"/>
        </w:rPr>
        <w:t xml:space="preserve"> от</w:t>
      </w:r>
      <w:r w:rsidR="00751E09" w:rsidRPr="00E06018">
        <w:rPr>
          <w:szCs w:val="24"/>
          <w:shd w:val="clear" w:color="auto" w:fill="FFFFFF"/>
        </w:rPr>
        <w:t xml:space="preserve"> 18 януари 2024 г., във </w:t>
      </w:r>
      <w:proofErr w:type="spellStart"/>
      <w:r w:rsidR="00751E09" w:rsidRPr="00E06018">
        <w:rPr>
          <w:szCs w:val="24"/>
          <w:shd w:val="clear" w:color="auto" w:fill="FFFFFF"/>
        </w:rPr>
        <w:t>вр</w:t>
      </w:r>
      <w:proofErr w:type="spellEnd"/>
      <w:r w:rsidR="00751E09" w:rsidRPr="00E06018">
        <w:rPr>
          <w:szCs w:val="24"/>
          <w:shd w:val="clear" w:color="auto" w:fill="FFFFFF"/>
        </w:rPr>
        <w:t xml:space="preserve">. с решение </w:t>
      </w:r>
      <w:r w:rsidR="00751E09" w:rsidRPr="00E06018">
        <w:rPr>
          <w:rFonts w:eastAsia="Times New Roman"/>
          <w:szCs w:val="24"/>
          <w:lang w:eastAsia="bg-BG"/>
        </w:rPr>
        <w:t xml:space="preserve">№ </w:t>
      </w:r>
      <w:r w:rsidR="00751E09" w:rsidRPr="00E06018">
        <w:rPr>
          <w:szCs w:val="24"/>
          <w:shd w:val="clear" w:color="auto" w:fill="FFFFFF"/>
        </w:rPr>
        <w:t>3079-МИ от 16 април 2024 г. от ЦИК</w:t>
      </w:r>
      <w:r w:rsidRPr="00E06018">
        <w:rPr>
          <w:rFonts w:eastAsia="Times New Roman"/>
          <w:szCs w:val="24"/>
          <w:lang w:eastAsia="bg-BG"/>
        </w:rPr>
        <w:t xml:space="preserve">, </w:t>
      </w:r>
    </w:p>
    <w:p w:rsidR="00F44325" w:rsidRPr="00E06018" w:rsidRDefault="00F44325" w:rsidP="00F44325">
      <w:pPr>
        <w:spacing w:before="100" w:beforeAutospacing="1" w:after="100" w:afterAutospacing="1"/>
        <w:rPr>
          <w:szCs w:val="24"/>
        </w:rPr>
      </w:pPr>
      <w:r w:rsidRPr="00E06018">
        <w:rPr>
          <w:szCs w:val="24"/>
        </w:rPr>
        <w:t>ОБЩИН</w:t>
      </w:r>
      <w:r w:rsidR="00751E09" w:rsidRPr="00E06018">
        <w:rPr>
          <w:szCs w:val="24"/>
        </w:rPr>
        <w:t>СКА ИЗБИРАТЕЛНА КОМИСИЯ БОЙЧИНОВЦИ</w:t>
      </w:r>
      <w:r w:rsidRPr="00E06018">
        <w:rPr>
          <w:szCs w:val="24"/>
        </w:rPr>
        <w:t xml:space="preserve"> единодушно и поименно, взе следното,</w:t>
      </w:r>
    </w:p>
    <w:p w:rsidR="00AB6F2A" w:rsidRDefault="00F44325" w:rsidP="00B855F6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>
        <w:rPr>
          <w:szCs w:val="24"/>
        </w:rPr>
        <w:t>ПРОЦЕДУРНО РЕШЕНИЕ</w:t>
      </w:r>
      <w:r w:rsidR="00B855F6">
        <w:rPr>
          <w:szCs w:val="24"/>
        </w:rPr>
        <w:t>:</w:t>
      </w:r>
    </w:p>
    <w:p w:rsidR="00AB6F2A" w:rsidRDefault="00AB6F2A" w:rsidP="00A93B9A">
      <w:pPr>
        <w:spacing w:before="100" w:beforeAutospacing="1" w:after="100" w:afterAutospacing="1"/>
        <w:ind w:firstLine="708"/>
        <w:rPr>
          <w:szCs w:val="24"/>
        </w:rPr>
      </w:pPr>
      <w:r>
        <w:rPr>
          <w:rFonts w:eastAsia="Times New Roman"/>
          <w:szCs w:val="24"/>
          <w:lang w:eastAsia="bg-BG"/>
        </w:rPr>
        <w:t xml:space="preserve">УТВЪРЖДАВА бланка  на отчет за отчитането на горивото, </w:t>
      </w:r>
      <w:proofErr w:type="spellStart"/>
      <w:r>
        <w:rPr>
          <w:rFonts w:eastAsia="Times New Roman"/>
          <w:szCs w:val="24"/>
          <w:lang w:eastAsia="bg-BG"/>
        </w:rPr>
        <w:t>кояте</w:t>
      </w:r>
      <w:proofErr w:type="spellEnd"/>
      <w:r>
        <w:rPr>
          <w:rFonts w:eastAsia="Times New Roman"/>
          <w:szCs w:val="24"/>
          <w:lang w:eastAsia="bg-BG"/>
        </w:rPr>
        <w:t xml:space="preserve"> е неразделна част от протокола, </w:t>
      </w:r>
      <w:r w:rsidR="00B855F6">
        <w:rPr>
          <w:rFonts w:eastAsia="Times New Roman"/>
          <w:szCs w:val="24"/>
          <w:lang w:eastAsia="bg-BG"/>
        </w:rPr>
        <w:t>която не се публикува</w:t>
      </w:r>
      <w:r>
        <w:rPr>
          <w:rFonts w:eastAsia="Times New Roman"/>
          <w:szCs w:val="24"/>
          <w:lang w:eastAsia="bg-BG"/>
        </w:rPr>
        <w:t>.</w:t>
      </w:r>
    </w:p>
    <w:p w:rsidR="00C97C5C" w:rsidRDefault="00F44325" w:rsidP="00F44325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t xml:space="preserve">Отчитане </w:t>
      </w:r>
      <w:r w:rsidR="00AB6F2A">
        <w:rPr>
          <w:szCs w:val="24"/>
        </w:rPr>
        <w:t xml:space="preserve"> на горивото да се извършва по следния</w:t>
      </w:r>
      <w:r w:rsidR="00C97C5C">
        <w:rPr>
          <w:szCs w:val="24"/>
        </w:rPr>
        <w:t xml:space="preserve"> начин:</w:t>
      </w:r>
    </w:p>
    <w:p w:rsidR="00B855F6" w:rsidRPr="00B855F6" w:rsidRDefault="00C97C5C" w:rsidP="00C97C5C">
      <w:pPr>
        <w:pStyle w:val="a3"/>
        <w:numPr>
          <w:ilvl w:val="0"/>
          <w:numId w:val="37"/>
        </w:num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>
        <w:rPr>
          <w:szCs w:val="24"/>
        </w:rPr>
        <w:t xml:space="preserve">Към утвърдената бланка на отчет да се прилага </w:t>
      </w:r>
      <w:r w:rsidR="00F44325" w:rsidRPr="00C97C5C">
        <w:rPr>
          <w:szCs w:val="24"/>
        </w:rPr>
        <w:t>разходно-оправдателните документи</w:t>
      </w:r>
      <w:r w:rsidR="00D46AA2">
        <w:rPr>
          <w:szCs w:val="24"/>
        </w:rPr>
        <w:t>-</w:t>
      </w:r>
      <w:r w:rsidR="00A5054A">
        <w:rPr>
          <w:szCs w:val="24"/>
        </w:rPr>
        <w:t>касови бонове за заредено гориво, касаещи текущият период на отчитане</w:t>
      </w:r>
      <w:r w:rsidR="00F44325" w:rsidRPr="00C97C5C">
        <w:rPr>
          <w:szCs w:val="24"/>
        </w:rPr>
        <w:t>, относно пътуван</w:t>
      </w:r>
      <w:r w:rsidR="00751E09" w:rsidRPr="00C97C5C">
        <w:rPr>
          <w:szCs w:val="24"/>
        </w:rPr>
        <w:t>ето на членовете на ОИК Бойчиновци</w:t>
      </w:r>
      <w:r w:rsidR="00F44325" w:rsidRPr="00C97C5C">
        <w:rPr>
          <w:szCs w:val="24"/>
        </w:rPr>
        <w:t>, чиито постоянен</w:t>
      </w:r>
      <w:r>
        <w:rPr>
          <w:szCs w:val="24"/>
        </w:rPr>
        <w:t xml:space="preserve"> </w:t>
      </w:r>
      <w:r>
        <w:rPr>
          <w:szCs w:val="24"/>
        </w:rPr>
        <w:lastRenderedPageBreak/>
        <w:t>или настоящ  адрес е извън</w:t>
      </w:r>
      <w:r w:rsidR="00F44325" w:rsidRPr="00C97C5C">
        <w:rPr>
          <w:szCs w:val="24"/>
        </w:rPr>
        <w:t xml:space="preserve"> </w:t>
      </w:r>
      <w:r w:rsidR="00751E09" w:rsidRPr="00C97C5C">
        <w:rPr>
          <w:szCs w:val="24"/>
        </w:rPr>
        <w:t>гр. Бойчиновци</w:t>
      </w:r>
      <w:r w:rsidR="00F44325" w:rsidRPr="00C97C5C">
        <w:rPr>
          <w:szCs w:val="24"/>
        </w:rPr>
        <w:t xml:space="preserve"> </w:t>
      </w:r>
      <w:r w:rsidR="00A5054A">
        <w:rPr>
          <w:szCs w:val="24"/>
        </w:rPr>
        <w:t>ул. „Гаврил Генов“ № 2, в сградата на община Бойчиновци, ет. 2, ст. 204.</w:t>
      </w:r>
      <w:r w:rsidR="00B855F6">
        <w:rPr>
          <w:szCs w:val="24"/>
        </w:rPr>
        <w:t xml:space="preserve"> </w:t>
      </w:r>
    </w:p>
    <w:p w:rsidR="00A5054A" w:rsidRPr="00A5054A" w:rsidRDefault="00B855F6" w:rsidP="00C97C5C">
      <w:pPr>
        <w:pStyle w:val="a3"/>
        <w:numPr>
          <w:ilvl w:val="0"/>
          <w:numId w:val="37"/>
        </w:num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>
        <w:rPr>
          <w:szCs w:val="24"/>
        </w:rPr>
        <w:t xml:space="preserve">При </w:t>
      </w:r>
      <w:r w:rsidR="009D0EB4" w:rsidRPr="009D0EB4">
        <w:rPr>
          <w:szCs w:val="24"/>
        </w:rPr>
        <w:t>първото отчитане да се приложи голям талон на автомобила, а при необходимост от смяна с друг автомобил поради обективна необходимост да се приложи при следващото отичане – първо за новия автомобил -голям талон.</w:t>
      </w:r>
    </w:p>
    <w:p w:rsidR="00751E09" w:rsidRPr="00166862" w:rsidRDefault="00D46AA2" w:rsidP="00E64DF5">
      <w:pPr>
        <w:pStyle w:val="a3"/>
        <w:numPr>
          <w:ilvl w:val="0"/>
          <w:numId w:val="37"/>
        </w:numPr>
        <w:spacing w:before="100" w:beforeAutospacing="1" w:after="100" w:afterAutospacing="1"/>
        <w:rPr>
          <w:szCs w:val="24"/>
        </w:rPr>
      </w:pPr>
      <w:r w:rsidRPr="00166862">
        <w:rPr>
          <w:szCs w:val="24"/>
        </w:rPr>
        <w:t>Отчитането да се</w:t>
      </w:r>
      <w:r w:rsidR="00B855F6">
        <w:rPr>
          <w:szCs w:val="24"/>
        </w:rPr>
        <w:t xml:space="preserve"> </w:t>
      </w:r>
      <w:r w:rsidR="00AB6F2A" w:rsidRPr="00166862">
        <w:rPr>
          <w:szCs w:val="24"/>
        </w:rPr>
        <w:t xml:space="preserve"> извършва на 7 дни- календарни</w:t>
      </w:r>
      <w:r w:rsidRPr="00166862">
        <w:rPr>
          <w:szCs w:val="24"/>
        </w:rPr>
        <w:t>, за своевременно изплащане</w:t>
      </w:r>
      <w:r w:rsidR="00166862" w:rsidRPr="00166862">
        <w:rPr>
          <w:szCs w:val="24"/>
        </w:rPr>
        <w:t>.</w:t>
      </w:r>
    </w:p>
    <w:p w:rsidR="00402FD2" w:rsidRDefault="00F44325" w:rsidP="00A93B9A">
      <w:pPr>
        <w:shd w:val="clear" w:color="auto" w:fill="FFFFFF"/>
        <w:spacing w:after="150"/>
        <w:rPr>
          <w:szCs w:val="24"/>
        </w:rPr>
      </w:pPr>
      <w:r>
        <w:rPr>
          <w:szCs w:val="24"/>
        </w:rPr>
        <w:t>Препис от настоящето процедурно решение, да се изпрати на</w:t>
      </w:r>
      <w:r w:rsidR="00166862">
        <w:rPr>
          <w:szCs w:val="24"/>
        </w:rPr>
        <w:t xml:space="preserve"> кмета на</w:t>
      </w:r>
      <w:r>
        <w:rPr>
          <w:szCs w:val="24"/>
        </w:rPr>
        <w:t xml:space="preserve"> Община</w:t>
      </w:r>
      <w:r w:rsidR="00233DD3">
        <w:rPr>
          <w:szCs w:val="24"/>
        </w:rPr>
        <w:t xml:space="preserve"> Бойчиновци</w:t>
      </w:r>
      <w:r w:rsidR="00B855F6">
        <w:rPr>
          <w:szCs w:val="24"/>
        </w:rPr>
        <w:t>, ведно с утвърдената бланка на отчет</w:t>
      </w:r>
      <w:r w:rsidR="00233DD3">
        <w:rPr>
          <w:szCs w:val="24"/>
        </w:rPr>
        <w:t>.</w:t>
      </w:r>
    </w:p>
    <w:p w:rsidR="00A93B9A" w:rsidRDefault="00A93B9A" w:rsidP="00A93B9A">
      <w:pPr>
        <w:shd w:val="clear" w:color="auto" w:fill="FFFFFF"/>
        <w:spacing w:after="150"/>
        <w:rPr>
          <w:rFonts w:eastAsia="Times New Roman"/>
          <w:szCs w:val="24"/>
          <w:lang w:eastAsia="bg-BG"/>
        </w:rPr>
      </w:pPr>
      <w:r w:rsidRPr="00E06018">
        <w:rPr>
          <w:rFonts w:eastAsia="Times New Roman"/>
          <w:szCs w:val="24"/>
          <w:lang w:eastAsia="bg-BG"/>
        </w:rPr>
        <w:t>Гласуването протече без възражения и забележки</w:t>
      </w:r>
      <w:r>
        <w:rPr>
          <w:rFonts w:eastAsia="Times New Roman"/>
          <w:szCs w:val="24"/>
          <w:lang w:eastAsia="bg-BG"/>
        </w:rPr>
        <w:t>.</w:t>
      </w:r>
    </w:p>
    <w:p w:rsidR="00275B2E" w:rsidRPr="005F5A44" w:rsidRDefault="00275B2E" w:rsidP="00A93B9A">
      <w:pPr>
        <w:shd w:val="clear" w:color="auto" w:fill="FFFFFF"/>
        <w:spacing w:after="150"/>
        <w:rPr>
          <w:sz w:val="14"/>
        </w:rPr>
      </w:pPr>
    </w:p>
    <w:p w:rsidR="003A1473" w:rsidRPr="005F5A44" w:rsidRDefault="00A93B9A" w:rsidP="003A1473">
      <w:pPr>
        <w:pStyle w:val="a4"/>
        <w:spacing w:before="0" w:beforeAutospacing="0" w:after="0" w:afterAutospacing="0"/>
        <w:rPr>
          <w:lang w:val="en-US"/>
        </w:rPr>
      </w:pPr>
      <w:r>
        <w:t>П</w:t>
      </w:r>
      <w:r w:rsidR="003A1473" w:rsidRPr="005F5A44">
        <w:t>редседател:……………………</w:t>
      </w:r>
      <w:r w:rsidR="00ED5BD5" w:rsidRPr="005F5A44">
        <w:t>………</w:t>
      </w:r>
    </w:p>
    <w:p w:rsidR="00FC417F" w:rsidRDefault="00FC417F" w:rsidP="00FC417F"/>
    <w:p w:rsidR="00941294" w:rsidRPr="005F5A44" w:rsidRDefault="003A1473" w:rsidP="00275B2E">
      <w:pPr>
        <w:rPr>
          <w:rFonts w:eastAsia="Times New Roman"/>
          <w:szCs w:val="24"/>
          <w:lang w:eastAsia="bg-BG"/>
        </w:rPr>
      </w:pPr>
      <w:r w:rsidRPr="005F5A44">
        <w:t>/</w:t>
      </w:r>
      <w:r w:rsidR="00885F5C">
        <w:rPr>
          <w:rFonts w:eastAsia="Times New Roman"/>
          <w:szCs w:val="24"/>
        </w:rPr>
        <w:t>Габриела Илиева Димитрова-Николова</w:t>
      </w:r>
      <w:r w:rsidR="00FC417F">
        <w:rPr>
          <w:rFonts w:eastAsia="Times New Roman"/>
          <w:szCs w:val="24"/>
        </w:rPr>
        <w:t>/</w:t>
      </w:r>
    </w:p>
    <w:p w:rsidR="00781C8D" w:rsidRPr="005F5A44" w:rsidRDefault="00781C8D" w:rsidP="003A1473">
      <w:pPr>
        <w:pStyle w:val="a4"/>
        <w:spacing w:before="0" w:beforeAutospacing="0" w:after="0" w:afterAutospacing="0"/>
        <w:rPr>
          <w:sz w:val="10"/>
        </w:rPr>
      </w:pPr>
    </w:p>
    <w:p w:rsidR="003A1473" w:rsidRPr="005F5A44" w:rsidRDefault="001815EC" w:rsidP="003A1473">
      <w:pPr>
        <w:pStyle w:val="a4"/>
        <w:spacing w:before="0" w:beforeAutospacing="0" w:after="0" w:afterAutospacing="0"/>
      </w:pPr>
      <w:r w:rsidRPr="005F5A44">
        <w:t>Секретар</w:t>
      </w:r>
      <w:r w:rsidR="003A1473" w:rsidRPr="005F5A44">
        <w:t>:………………………..</w:t>
      </w:r>
    </w:p>
    <w:p w:rsidR="008E5549" w:rsidRPr="005F5A44" w:rsidRDefault="008E5549" w:rsidP="003A1473">
      <w:pPr>
        <w:pStyle w:val="a4"/>
        <w:spacing w:before="0" w:beforeAutospacing="0" w:after="0" w:afterAutospacing="0"/>
      </w:pPr>
    </w:p>
    <w:p w:rsidR="00026191" w:rsidRDefault="00D35414" w:rsidP="00EB07B2">
      <w:pPr>
        <w:rPr>
          <w:rFonts w:eastAsia="Times New Roman"/>
          <w:szCs w:val="24"/>
        </w:rPr>
      </w:pPr>
      <w:r w:rsidRPr="005F5A44">
        <w:rPr>
          <w:rFonts w:eastAsia="Times New Roman"/>
          <w:szCs w:val="24"/>
        </w:rPr>
        <w:t>/</w:t>
      </w:r>
      <w:r w:rsidR="001815EC" w:rsidRPr="005F5A44">
        <w:rPr>
          <w:rFonts w:eastAsia="Times New Roman"/>
          <w:szCs w:val="24"/>
        </w:rPr>
        <w:t xml:space="preserve"> Юлия Денкова Първанова </w:t>
      </w:r>
      <w:r w:rsidR="003A1473" w:rsidRPr="005F5A44">
        <w:rPr>
          <w:rFonts w:eastAsia="Times New Roman"/>
          <w:szCs w:val="24"/>
        </w:rPr>
        <w:t>/</w:t>
      </w:r>
    </w:p>
    <w:p w:rsidR="00275B2E" w:rsidRDefault="00275B2E" w:rsidP="00EB07B2">
      <w:pPr>
        <w:rPr>
          <w:rFonts w:eastAsia="Times New Roman"/>
          <w:szCs w:val="24"/>
        </w:rPr>
      </w:pPr>
    </w:p>
    <w:p w:rsidR="00275B2E" w:rsidRDefault="00275B2E" w:rsidP="00EB07B2">
      <w:pPr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Протоколчик</w:t>
      </w:r>
      <w:proofErr w:type="spellEnd"/>
      <w:r>
        <w:rPr>
          <w:rFonts w:eastAsia="Times New Roman"/>
          <w:szCs w:val="24"/>
        </w:rPr>
        <w:t>:……………………….</w:t>
      </w:r>
    </w:p>
    <w:p w:rsidR="00275B2E" w:rsidRDefault="00275B2E" w:rsidP="00EB07B2">
      <w:pPr>
        <w:rPr>
          <w:rFonts w:eastAsia="Times New Roman"/>
          <w:szCs w:val="24"/>
        </w:rPr>
      </w:pPr>
    </w:p>
    <w:p w:rsidR="00275B2E" w:rsidRPr="005F5A44" w:rsidRDefault="00275B2E" w:rsidP="00EB07B2">
      <w:pPr>
        <w:rPr>
          <w:rFonts w:eastAsia="Times New Roman"/>
          <w:szCs w:val="24"/>
          <w:lang w:eastAsia="bg-BG"/>
        </w:rPr>
      </w:pPr>
      <w:r>
        <w:rPr>
          <w:rFonts w:eastAsia="Times New Roman"/>
          <w:szCs w:val="24"/>
        </w:rPr>
        <w:t xml:space="preserve">                  /Елизабета Стефанова Ценкова/</w:t>
      </w:r>
    </w:p>
    <w:sectPr w:rsidR="00275B2E" w:rsidRPr="005F5A44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872" w:rsidRDefault="00A92872">
      <w:r>
        <w:separator/>
      </w:r>
    </w:p>
  </w:endnote>
  <w:endnote w:type="continuationSeparator" w:id="0">
    <w:p w:rsidR="00A92872" w:rsidRDefault="00A9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AA2" w:rsidRDefault="00D46AA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11B3E">
      <w:rPr>
        <w:noProof/>
      </w:rPr>
      <w:t>1</w:t>
    </w:r>
    <w:r>
      <w:fldChar w:fldCharType="end"/>
    </w:r>
  </w:p>
  <w:p w:rsidR="00D46AA2" w:rsidRDefault="00D46A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872" w:rsidRDefault="00A92872">
      <w:r>
        <w:separator/>
      </w:r>
    </w:p>
  </w:footnote>
  <w:footnote w:type="continuationSeparator" w:id="0">
    <w:p w:rsidR="00A92872" w:rsidRDefault="00A9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CEB"/>
    <w:multiLevelType w:val="hybridMultilevel"/>
    <w:tmpl w:val="2B8AB2E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1741B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3B41AA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C552C8"/>
    <w:multiLevelType w:val="hybridMultilevel"/>
    <w:tmpl w:val="F4421BB2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F6C4A28"/>
    <w:multiLevelType w:val="multilevel"/>
    <w:tmpl w:val="326A5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6499F"/>
    <w:multiLevelType w:val="multilevel"/>
    <w:tmpl w:val="4EB4C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F1700C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C7CA1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77997"/>
    <w:multiLevelType w:val="multilevel"/>
    <w:tmpl w:val="D200DD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C4242"/>
    <w:multiLevelType w:val="hybridMultilevel"/>
    <w:tmpl w:val="3B8E3EFE"/>
    <w:lvl w:ilvl="0" w:tplc="C32C1A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C3D1E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55740"/>
    <w:multiLevelType w:val="hybridMultilevel"/>
    <w:tmpl w:val="0D302E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B1906"/>
    <w:multiLevelType w:val="multilevel"/>
    <w:tmpl w:val="5A3899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A9715E"/>
    <w:multiLevelType w:val="hybridMultilevel"/>
    <w:tmpl w:val="07C8EBB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90C49"/>
    <w:multiLevelType w:val="hybridMultilevel"/>
    <w:tmpl w:val="18DADE1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B0E10"/>
    <w:multiLevelType w:val="hybridMultilevel"/>
    <w:tmpl w:val="3656F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0628F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D3A78"/>
    <w:multiLevelType w:val="hybridMultilevel"/>
    <w:tmpl w:val="B46C45C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C2818EE"/>
    <w:multiLevelType w:val="hybridMultilevel"/>
    <w:tmpl w:val="36B64A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80D89"/>
    <w:multiLevelType w:val="hybridMultilevel"/>
    <w:tmpl w:val="E012D3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2"/>
  </w:num>
  <w:num w:numId="4">
    <w:abstractNumId w:val="17"/>
  </w:num>
  <w:num w:numId="5">
    <w:abstractNumId w:val="19"/>
  </w:num>
  <w:num w:numId="6">
    <w:abstractNumId w:val="29"/>
  </w:num>
  <w:num w:numId="7">
    <w:abstractNumId w:val="30"/>
  </w:num>
  <w:num w:numId="8">
    <w:abstractNumId w:val="36"/>
  </w:num>
  <w:num w:numId="9">
    <w:abstractNumId w:val="7"/>
  </w:num>
  <w:num w:numId="10">
    <w:abstractNumId w:val="34"/>
  </w:num>
  <w:num w:numId="11">
    <w:abstractNumId w:val="9"/>
  </w:num>
  <w:num w:numId="12">
    <w:abstractNumId w:val="1"/>
  </w:num>
  <w:num w:numId="13">
    <w:abstractNumId w:val="21"/>
  </w:num>
  <w:num w:numId="14">
    <w:abstractNumId w:val="10"/>
  </w:num>
  <w:num w:numId="15">
    <w:abstractNumId w:val="13"/>
  </w:num>
  <w:num w:numId="16">
    <w:abstractNumId w:val="12"/>
  </w:num>
  <w:num w:numId="17">
    <w:abstractNumId w:val="33"/>
  </w:num>
  <w:num w:numId="18">
    <w:abstractNumId w:val="27"/>
  </w:num>
  <w:num w:numId="19">
    <w:abstractNumId w:val="31"/>
  </w:num>
  <w:num w:numId="20">
    <w:abstractNumId w:val="18"/>
  </w:num>
  <w:num w:numId="21">
    <w:abstractNumId w:val="2"/>
  </w:num>
  <w:num w:numId="22">
    <w:abstractNumId w:val="3"/>
  </w:num>
  <w:num w:numId="23">
    <w:abstractNumId w:val="28"/>
  </w:num>
  <w:num w:numId="24">
    <w:abstractNumId w:val="32"/>
  </w:num>
  <w:num w:numId="25">
    <w:abstractNumId w:val="16"/>
  </w:num>
  <w:num w:numId="26">
    <w:abstractNumId w:val="25"/>
  </w:num>
  <w:num w:numId="27">
    <w:abstractNumId w:val="4"/>
  </w:num>
  <w:num w:numId="28">
    <w:abstractNumId w:val="5"/>
  </w:num>
  <w:num w:numId="29">
    <w:abstractNumId w:val="35"/>
  </w:num>
  <w:num w:numId="30">
    <w:abstractNumId w:val="0"/>
  </w:num>
  <w:num w:numId="31">
    <w:abstractNumId w:val="11"/>
  </w:num>
  <w:num w:numId="32">
    <w:abstractNumId w:val="8"/>
  </w:num>
  <w:num w:numId="33">
    <w:abstractNumId w:val="14"/>
  </w:num>
  <w:num w:numId="34">
    <w:abstractNumId w:val="23"/>
  </w:num>
  <w:num w:numId="35">
    <w:abstractNumId w:val="6"/>
  </w:num>
  <w:num w:numId="36">
    <w:abstractNumId w:val="20"/>
  </w:num>
  <w:num w:numId="3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02A9"/>
    <w:rsid w:val="00003A98"/>
    <w:rsid w:val="00004FB0"/>
    <w:rsid w:val="00005697"/>
    <w:rsid w:val="0000594C"/>
    <w:rsid w:val="00006C16"/>
    <w:rsid w:val="00007915"/>
    <w:rsid w:val="000102BA"/>
    <w:rsid w:val="000108A3"/>
    <w:rsid w:val="00012E90"/>
    <w:rsid w:val="00014456"/>
    <w:rsid w:val="00015010"/>
    <w:rsid w:val="00017695"/>
    <w:rsid w:val="000212EF"/>
    <w:rsid w:val="00021562"/>
    <w:rsid w:val="00022DB7"/>
    <w:rsid w:val="00026191"/>
    <w:rsid w:val="0003096A"/>
    <w:rsid w:val="0003153E"/>
    <w:rsid w:val="00033F18"/>
    <w:rsid w:val="00037426"/>
    <w:rsid w:val="00037510"/>
    <w:rsid w:val="00042C7A"/>
    <w:rsid w:val="000436FB"/>
    <w:rsid w:val="00044EB4"/>
    <w:rsid w:val="0004683A"/>
    <w:rsid w:val="0004751B"/>
    <w:rsid w:val="00050545"/>
    <w:rsid w:val="0005231B"/>
    <w:rsid w:val="00056C9E"/>
    <w:rsid w:val="00061B21"/>
    <w:rsid w:val="00064EF2"/>
    <w:rsid w:val="00072722"/>
    <w:rsid w:val="00072836"/>
    <w:rsid w:val="00074D51"/>
    <w:rsid w:val="00077FB3"/>
    <w:rsid w:val="00080CE0"/>
    <w:rsid w:val="000827DD"/>
    <w:rsid w:val="000909E0"/>
    <w:rsid w:val="00095336"/>
    <w:rsid w:val="00095553"/>
    <w:rsid w:val="00096916"/>
    <w:rsid w:val="00097280"/>
    <w:rsid w:val="000A3B8E"/>
    <w:rsid w:val="000A6BAC"/>
    <w:rsid w:val="000A7696"/>
    <w:rsid w:val="000B02E8"/>
    <w:rsid w:val="000B2427"/>
    <w:rsid w:val="000B5C6D"/>
    <w:rsid w:val="000B6E15"/>
    <w:rsid w:val="000C1C80"/>
    <w:rsid w:val="000C235B"/>
    <w:rsid w:val="000C3059"/>
    <w:rsid w:val="000C416C"/>
    <w:rsid w:val="000C7392"/>
    <w:rsid w:val="000D30DD"/>
    <w:rsid w:val="000D3726"/>
    <w:rsid w:val="000D4DFD"/>
    <w:rsid w:val="000D53D9"/>
    <w:rsid w:val="000D5BF9"/>
    <w:rsid w:val="000E203B"/>
    <w:rsid w:val="000E2758"/>
    <w:rsid w:val="000E2DD6"/>
    <w:rsid w:val="000E68C1"/>
    <w:rsid w:val="000F076F"/>
    <w:rsid w:val="000F07AE"/>
    <w:rsid w:val="000F1093"/>
    <w:rsid w:val="000F369C"/>
    <w:rsid w:val="000F456C"/>
    <w:rsid w:val="000F5D69"/>
    <w:rsid w:val="000F7027"/>
    <w:rsid w:val="0010042B"/>
    <w:rsid w:val="00101918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45BA5"/>
    <w:rsid w:val="00152531"/>
    <w:rsid w:val="00153FC8"/>
    <w:rsid w:val="00154D02"/>
    <w:rsid w:val="00164642"/>
    <w:rsid w:val="001651AD"/>
    <w:rsid w:val="00165B78"/>
    <w:rsid w:val="00166862"/>
    <w:rsid w:val="00166C84"/>
    <w:rsid w:val="001672A8"/>
    <w:rsid w:val="00173B33"/>
    <w:rsid w:val="001815EC"/>
    <w:rsid w:val="00181616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6F1"/>
    <w:rsid w:val="001B6FC0"/>
    <w:rsid w:val="001B7A73"/>
    <w:rsid w:val="001C2D54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5234"/>
    <w:rsid w:val="001F77A2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2D2F"/>
    <w:rsid w:val="0021584F"/>
    <w:rsid w:val="0022089B"/>
    <w:rsid w:val="00222015"/>
    <w:rsid w:val="00224782"/>
    <w:rsid w:val="00226030"/>
    <w:rsid w:val="0022696A"/>
    <w:rsid w:val="00226C76"/>
    <w:rsid w:val="00233685"/>
    <w:rsid w:val="00233DD3"/>
    <w:rsid w:val="00234409"/>
    <w:rsid w:val="00235410"/>
    <w:rsid w:val="00240C81"/>
    <w:rsid w:val="00243D46"/>
    <w:rsid w:val="00244C06"/>
    <w:rsid w:val="0024542E"/>
    <w:rsid w:val="0024655F"/>
    <w:rsid w:val="00247F6C"/>
    <w:rsid w:val="002538B5"/>
    <w:rsid w:val="002571C0"/>
    <w:rsid w:val="0025747B"/>
    <w:rsid w:val="00260629"/>
    <w:rsid w:val="002606F3"/>
    <w:rsid w:val="00260C9F"/>
    <w:rsid w:val="00262741"/>
    <w:rsid w:val="00263903"/>
    <w:rsid w:val="002642C1"/>
    <w:rsid w:val="00267B85"/>
    <w:rsid w:val="002707FE"/>
    <w:rsid w:val="00270931"/>
    <w:rsid w:val="00272426"/>
    <w:rsid w:val="00274418"/>
    <w:rsid w:val="00275B2E"/>
    <w:rsid w:val="00276B12"/>
    <w:rsid w:val="00277671"/>
    <w:rsid w:val="002801FC"/>
    <w:rsid w:val="002802B5"/>
    <w:rsid w:val="00280E40"/>
    <w:rsid w:val="00281AA3"/>
    <w:rsid w:val="002830A5"/>
    <w:rsid w:val="00285B8D"/>
    <w:rsid w:val="002864C2"/>
    <w:rsid w:val="0028682D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B6837"/>
    <w:rsid w:val="002C101F"/>
    <w:rsid w:val="002C1985"/>
    <w:rsid w:val="002C25F9"/>
    <w:rsid w:val="002C2A1D"/>
    <w:rsid w:val="002C35DD"/>
    <w:rsid w:val="002C5985"/>
    <w:rsid w:val="002C659B"/>
    <w:rsid w:val="002C71DB"/>
    <w:rsid w:val="002D0663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668F"/>
    <w:rsid w:val="002F70B5"/>
    <w:rsid w:val="002F79B5"/>
    <w:rsid w:val="003006C8"/>
    <w:rsid w:val="00302CD7"/>
    <w:rsid w:val="003070F6"/>
    <w:rsid w:val="0031083B"/>
    <w:rsid w:val="00311CB2"/>
    <w:rsid w:val="003132CA"/>
    <w:rsid w:val="00314C32"/>
    <w:rsid w:val="00321443"/>
    <w:rsid w:val="0032250C"/>
    <w:rsid w:val="0032412F"/>
    <w:rsid w:val="00333F49"/>
    <w:rsid w:val="003413DF"/>
    <w:rsid w:val="00343018"/>
    <w:rsid w:val="00343048"/>
    <w:rsid w:val="003435C5"/>
    <w:rsid w:val="00347E85"/>
    <w:rsid w:val="003505EC"/>
    <w:rsid w:val="0035077B"/>
    <w:rsid w:val="003508F8"/>
    <w:rsid w:val="00351A09"/>
    <w:rsid w:val="00351B44"/>
    <w:rsid w:val="00355495"/>
    <w:rsid w:val="0035656C"/>
    <w:rsid w:val="00362467"/>
    <w:rsid w:val="00363A5A"/>
    <w:rsid w:val="003654CF"/>
    <w:rsid w:val="00366E68"/>
    <w:rsid w:val="003670F9"/>
    <w:rsid w:val="003671EF"/>
    <w:rsid w:val="003679ED"/>
    <w:rsid w:val="0037002F"/>
    <w:rsid w:val="00370EC3"/>
    <w:rsid w:val="00372043"/>
    <w:rsid w:val="00372847"/>
    <w:rsid w:val="00373667"/>
    <w:rsid w:val="00373884"/>
    <w:rsid w:val="00375649"/>
    <w:rsid w:val="00375E20"/>
    <w:rsid w:val="0037791D"/>
    <w:rsid w:val="0038327F"/>
    <w:rsid w:val="00391308"/>
    <w:rsid w:val="0039203F"/>
    <w:rsid w:val="00396EB8"/>
    <w:rsid w:val="003A0C76"/>
    <w:rsid w:val="003A1473"/>
    <w:rsid w:val="003A1A26"/>
    <w:rsid w:val="003A3559"/>
    <w:rsid w:val="003A4DC9"/>
    <w:rsid w:val="003A552F"/>
    <w:rsid w:val="003B075E"/>
    <w:rsid w:val="003B1984"/>
    <w:rsid w:val="003B452E"/>
    <w:rsid w:val="003B54B3"/>
    <w:rsid w:val="003B5A86"/>
    <w:rsid w:val="003B5CFB"/>
    <w:rsid w:val="003C117B"/>
    <w:rsid w:val="003C239A"/>
    <w:rsid w:val="003C270E"/>
    <w:rsid w:val="003C2A51"/>
    <w:rsid w:val="003C5AF6"/>
    <w:rsid w:val="003C70E2"/>
    <w:rsid w:val="003C7B98"/>
    <w:rsid w:val="003D4396"/>
    <w:rsid w:val="003D76C1"/>
    <w:rsid w:val="003D7B09"/>
    <w:rsid w:val="003E08E6"/>
    <w:rsid w:val="003E0AD2"/>
    <w:rsid w:val="003E174E"/>
    <w:rsid w:val="003E314B"/>
    <w:rsid w:val="003E32E5"/>
    <w:rsid w:val="003E3A4B"/>
    <w:rsid w:val="003E4D92"/>
    <w:rsid w:val="003E4E68"/>
    <w:rsid w:val="003F6F85"/>
    <w:rsid w:val="003F7ABD"/>
    <w:rsid w:val="0040165F"/>
    <w:rsid w:val="00401C2A"/>
    <w:rsid w:val="00402FD2"/>
    <w:rsid w:val="0040410D"/>
    <w:rsid w:val="00404113"/>
    <w:rsid w:val="00410182"/>
    <w:rsid w:val="004113D4"/>
    <w:rsid w:val="00411409"/>
    <w:rsid w:val="00413F56"/>
    <w:rsid w:val="0041455A"/>
    <w:rsid w:val="004153B1"/>
    <w:rsid w:val="00420A15"/>
    <w:rsid w:val="00421B89"/>
    <w:rsid w:val="00424DA3"/>
    <w:rsid w:val="00424EC6"/>
    <w:rsid w:val="00425829"/>
    <w:rsid w:val="00430709"/>
    <w:rsid w:val="00431D69"/>
    <w:rsid w:val="00433B96"/>
    <w:rsid w:val="00434A66"/>
    <w:rsid w:val="00437ACC"/>
    <w:rsid w:val="00437C2E"/>
    <w:rsid w:val="00441A1F"/>
    <w:rsid w:val="00442623"/>
    <w:rsid w:val="00443C80"/>
    <w:rsid w:val="004440E1"/>
    <w:rsid w:val="00445B2A"/>
    <w:rsid w:val="00447E78"/>
    <w:rsid w:val="00450DED"/>
    <w:rsid w:val="00452D35"/>
    <w:rsid w:val="004537AD"/>
    <w:rsid w:val="00462AA4"/>
    <w:rsid w:val="00470126"/>
    <w:rsid w:val="00470F44"/>
    <w:rsid w:val="00471A5D"/>
    <w:rsid w:val="00475468"/>
    <w:rsid w:val="00477812"/>
    <w:rsid w:val="00480F36"/>
    <w:rsid w:val="00482AFD"/>
    <w:rsid w:val="00482B24"/>
    <w:rsid w:val="00482CA8"/>
    <w:rsid w:val="00484958"/>
    <w:rsid w:val="004865AD"/>
    <w:rsid w:val="00496F75"/>
    <w:rsid w:val="00497D2A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1D45"/>
    <w:rsid w:val="004E1DAA"/>
    <w:rsid w:val="004E28EA"/>
    <w:rsid w:val="004E37BE"/>
    <w:rsid w:val="004E4E35"/>
    <w:rsid w:val="004E519C"/>
    <w:rsid w:val="004E7D63"/>
    <w:rsid w:val="004F5034"/>
    <w:rsid w:val="005007C0"/>
    <w:rsid w:val="005027D1"/>
    <w:rsid w:val="0050420C"/>
    <w:rsid w:val="005045E8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830"/>
    <w:rsid w:val="00557E18"/>
    <w:rsid w:val="0056142D"/>
    <w:rsid w:val="0056367A"/>
    <w:rsid w:val="00563FEC"/>
    <w:rsid w:val="00564328"/>
    <w:rsid w:val="00564805"/>
    <w:rsid w:val="005664E8"/>
    <w:rsid w:val="0056723E"/>
    <w:rsid w:val="0057067D"/>
    <w:rsid w:val="005712A2"/>
    <w:rsid w:val="0057173E"/>
    <w:rsid w:val="00573465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00D1"/>
    <w:rsid w:val="005A2A13"/>
    <w:rsid w:val="005A55F6"/>
    <w:rsid w:val="005A5D1D"/>
    <w:rsid w:val="005A6679"/>
    <w:rsid w:val="005B069A"/>
    <w:rsid w:val="005B0ECA"/>
    <w:rsid w:val="005B1945"/>
    <w:rsid w:val="005B21D3"/>
    <w:rsid w:val="005C2E9B"/>
    <w:rsid w:val="005C3187"/>
    <w:rsid w:val="005C3C68"/>
    <w:rsid w:val="005C506C"/>
    <w:rsid w:val="005D2140"/>
    <w:rsid w:val="005D4206"/>
    <w:rsid w:val="005D603C"/>
    <w:rsid w:val="005E54DC"/>
    <w:rsid w:val="005E7201"/>
    <w:rsid w:val="005F01CD"/>
    <w:rsid w:val="005F14FD"/>
    <w:rsid w:val="005F26AA"/>
    <w:rsid w:val="005F55B0"/>
    <w:rsid w:val="005F5A44"/>
    <w:rsid w:val="005F5D30"/>
    <w:rsid w:val="005F71C9"/>
    <w:rsid w:val="00600365"/>
    <w:rsid w:val="0060501B"/>
    <w:rsid w:val="00615E32"/>
    <w:rsid w:val="00616AB1"/>
    <w:rsid w:val="00617C92"/>
    <w:rsid w:val="00617DA8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5DC"/>
    <w:rsid w:val="00634B10"/>
    <w:rsid w:val="006371BB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53FFC"/>
    <w:rsid w:val="00660370"/>
    <w:rsid w:val="0066069D"/>
    <w:rsid w:val="00660B34"/>
    <w:rsid w:val="006615F5"/>
    <w:rsid w:val="0066232D"/>
    <w:rsid w:val="006638EC"/>
    <w:rsid w:val="00664FFE"/>
    <w:rsid w:val="006669AC"/>
    <w:rsid w:val="00666A6D"/>
    <w:rsid w:val="00667A39"/>
    <w:rsid w:val="00670150"/>
    <w:rsid w:val="00670242"/>
    <w:rsid w:val="0067177E"/>
    <w:rsid w:val="0067321C"/>
    <w:rsid w:val="006758A9"/>
    <w:rsid w:val="00676EF8"/>
    <w:rsid w:val="00677356"/>
    <w:rsid w:val="00680761"/>
    <w:rsid w:val="00684CBC"/>
    <w:rsid w:val="00685166"/>
    <w:rsid w:val="0068580B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A7EF1"/>
    <w:rsid w:val="006B0356"/>
    <w:rsid w:val="006B0940"/>
    <w:rsid w:val="006B0A1E"/>
    <w:rsid w:val="006B0BBB"/>
    <w:rsid w:val="006B173E"/>
    <w:rsid w:val="006B22CB"/>
    <w:rsid w:val="006B488C"/>
    <w:rsid w:val="006C0C6E"/>
    <w:rsid w:val="006C1022"/>
    <w:rsid w:val="006C121C"/>
    <w:rsid w:val="006C1A7E"/>
    <w:rsid w:val="006C2821"/>
    <w:rsid w:val="006C32A5"/>
    <w:rsid w:val="006C3971"/>
    <w:rsid w:val="006C3B7B"/>
    <w:rsid w:val="006C46E1"/>
    <w:rsid w:val="006C7A68"/>
    <w:rsid w:val="006D1A20"/>
    <w:rsid w:val="006D24D9"/>
    <w:rsid w:val="006D26EC"/>
    <w:rsid w:val="006D3E5C"/>
    <w:rsid w:val="006D7752"/>
    <w:rsid w:val="006D7A1C"/>
    <w:rsid w:val="006E14C3"/>
    <w:rsid w:val="006E3509"/>
    <w:rsid w:val="006E5D08"/>
    <w:rsid w:val="006E7A21"/>
    <w:rsid w:val="006F2F8F"/>
    <w:rsid w:val="006F3395"/>
    <w:rsid w:val="006F349B"/>
    <w:rsid w:val="006F48ED"/>
    <w:rsid w:val="006F6E95"/>
    <w:rsid w:val="00700F38"/>
    <w:rsid w:val="00704571"/>
    <w:rsid w:val="007078F5"/>
    <w:rsid w:val="00711B3E"/>
    <w:rsid w:val="007178C9"/>
    <w:rsid w:val="00721179"/>
    <w:rsid w:val="00722303"/>
    <w:rsid w:val="0072386E"/>
    <w:rsid w:val="00726F59"/>
    <w:rsid w:val="00730F32"/>
    <w:rsid w:val="00741E0B"/>
    <w:rsid w:val="0074536C"/>
    <w:rsid w:val="0074773B"/>
    <w:rsid w:val="00751E09"/>
    <w:rsid w:val="00755562"/>
    <w:rsid w:val="00756F16"/>
    <w:rsid w:val="00762276"/>
    <w:rsid w:val="0076498A"/>
    <w:rsid w:val="00764CCE"/>
    <w:rsid w:val="00766AD9"/>
    <w:rsid w:val="0077159D"/>
    <w:rsid w:val="00773F90"/>
    <w:rsid w:val="00777CF7"/>
    <w:rsid w:val="00781C8D"/>
    <w:rsid w:val="00781F05"/>
    <w:rsid w:val="00783639"/>
    <w:rsid w:val="00783EE1"/>
    <w:rsid w:val="00784DD2"/>
    <w:rsid w:val="00785318"/>
    <w:rsid w:val="007937FB"/>
    <w:rsid w:val="00793A0D"/>
    <w:rsid w:val="00794B49"/>
    <w:rsid w:val="00794EFF"/>
    <w:rsid w:val="007975FD"/>
    <w:rsid w:val="007A38C8"/>
    <w:rsid w:val="007A623F"/>
    <w:rsid w:val="007A628D"/>
    <w:rsid w:val="007A65CE"/>
    <w:rsid w:val="007B08B1"/>
    <w:rsid w:val="007B23A5"/>
    <w:rsid w:val="007B24DD"/>
    <w:rsid w:val="007B40B1"/>
    <w:rsid w:val="007B486C"/>
    <w:rsid w:val="007B563F"/>
    <w:rsid w:val="007B6BB9"/>
    <w:rsid w:val="007C3448"/>
    <w:rsid w:val="007C34C3"/>
    <w:rsid w:val="007C6A52"/>
    <w:rsid w:val="007D04E6"/>
    <w:rsid w:val="007D0A46"/>
    <w:rsid w:val="007D4151"/>
    <w:rsid w:val="007E5DBE"/>
    <w:rsid w:val="007E6C9B"/>
    <w:rsid w:val="007F336C"/>
    <w:rsid w:val="00800C63"/>
    <w:rsid w:val="008017B8"/>
    <w:rsid w:val="008041B1"/>
    <w:rsid w:val="00805048"/>
    <w:rsid w:val="0081075A"/>
    <w:rsid w:val="0081083E"/>
    <w:rsid w:val="00813271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589"/>
    <w:rsid w:val="008275E0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7011"/>
    <w:rsid w:val="00847357"/>
    <w:rsid w:val="0084736F"/>
    <w:rsid w:val="008474E0"/>
    <w:rsid w:val="0085021F"/>
    <w:rsid w:val="00850AAF"/>
    <w:rsid w:val="00852194"/>
    <w:rsid w:val="00852BED"/>
    <w:rsid w:val="00853E89"/>
    <w:rsid w:val="008559B1"/>
    <w:rsid w:val="008574DE"/>
    <w:rsid w:val="0086034A"/>
    <w:rsid w:val="00860E20"/>
    <w:rsid w:val="0086194C"/>
    <w:rsid w:val="0086321D"/>
    <w:rsid w:val="00863390"/>
    <w:rsid w:val="008640E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5F5C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7B2B"/>
    <w:rsid w:val="008C0486"/>
    <w:rsid w:val="008C4ABE"/>
    <w:rsid w:val="008C4C38"/>
    <w:rsid w:val="008C7027"/>
    <w:rsid w:val="008C7385"/>
    <w:rsid w:val="008D4E34"/>
    <w:rsid w:val="008D523B"/>
    <w:rsid w:val="008D5C20"/>
    <w:rsid w:val="008E49DD"/>
    <w:rsid w:val="008E5048"/>
    <w:rsid w:val="008E5549"/>
    <w:rsid w:val="008E655E"/>
    <w:rsid w:val="008E6CBE"/>
    <w:rsid w:val="008E7035"/>
    <w:rsid w:val="008F0781"/>
    <w:rsid w:val="008F0BE5"/>
    <w:rsid w:val="008F3DFC"/>
    <w:rsid w:val="008F5D53"/>
    <w:rsid w:val="00901D79"/>
    <w:rsid w:val="00902F9B"/>
    <w:rsid w:val="00905481"/>
    <w:rsid w:val="00905588"/>
    <w:rsid w:val="0090598B"/>
    <w:rsid w:val="00906882"/>
    <w:rsid w:val="00907656"/>
    <w:rsid w:val="00907ACF"/>
    <w:rsid w:val="00914D82"/>
    <w:rsid w:val="009251D3"/>
    <w:rsid w:val="0092535A"/>
    <w:rsid w:val="0092712C"/>
    <w:rsid w:val="009300C5"/>
    <w:rsid w:val="009322CB"/>
    <w:rsid w:val="009325F1"/>
    <w:rsid w:val="00932D05"/>
    <w:rsid w:val="009335E6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4AC"/>
    <w:rsid w:val="00961D7F"/>
    <w:rsid w:val="00965CDD"/>
    <w:rsid w:val="00966792"/>
    <w:rsid w:val="00967112"/>
    <w:rsid w:val="009770E5"/>
    <w:rsid w:val="00977652"/>
    <w:rsid w:val="00980AED"/>
    <w:rsid w:val="009819C8"/>
    <w:rsid w:val="00981BCF"/>
    <w:rsid w:val="009854D2"/>
    <w:rsid w:val="00986A77"/>
    <w:rsid w:val="00991811"/>
    <w:rsid w:val="00991A25"/>
    <w:rsid w:val="00991A3D"/>
    <w:rsid w:val="009957DD"/>
    <w:rsid w:val="00995CA0"/>
    <w:rsid w:val="00997965"/>
    <w:rsid w:val="00997A73"/>
    <w:rsid w:val="009A248C"/>
    <w:rsid w:val="009A284B"/>
    <w:rsid w:val="009A73A2"/>
    <w:rsid w:val="009A7682"/>
    <w:rsid w:val="009B23D3"/>
    <w:rsid w:val="009B246B"/>
    <w:rsid w:val="009B24BB"/>
    <w:rsid w:val="009B2DEB"/>
    <w:rsid w:val="009B2F78"/>
    <w:rsid w:val="009B4533"/>
    <w:rsid w:val="009B5619"/>
    <w:rsid w:val="009B5927"/>
    <w:rsid w:val="009B79BF"/>
    <w:rsid w:val="009C0150"/>
    <w:rsid w:val="009C103D"/>
    <w:rsid w:val="009C1EE8"/>
    <w:rsid w:val="009C3E10"/>
    <w:rsid w:val="009C47B2"/>
    <w:rsid w:val="009C5DE6"/>
    <w:rsid w:val="009C7B6C"/>
    <w:rsid w:val="009D0346"/>
    <w:rsid w:val="009D0E37"/>
    <w:rsid w:val="009D0EB4"/>
    <w:rsid w:val="009D16E8"/>
    <w:rsid w:val="009D3934"/>
    <w:rsid w:val="009D62DA"/>
    <w:rsid w:val="009D64CF"/>
    <w:rsid w:val="009D68C3"/>
    <w:rsid w:val="009D6AD2"/>
    <w:rsid w:val="009E5F94"/>
    <w:rsid w:val="009F0D92"/>
    <w:rsid w:val="009F2A47"/>
    <w:rsid w:val="009F3DA9"/>
    <w:rsid w:val="00A015F6"/>
    <w:rsid w:val="00A024E0"/>
    <w:rsid w:val="00A03164"/>
    <w:rsid w:val="00A06A74"/>
    <w:rsid w:val="00A06B68"/>
    <w:rsid w:val="00A079A0"/>
    <w:rsid w:val="00A10A7A"/>
    <w:rsid w:val="00A11C83"/>
    <w:rsid w:val="00A1461D"/>
    <w:rsid w:val="00A14C98"/>
    <w:rsid w:val="00A14EA9"/>
    <w:rsid w:val="00A167F4"/>
    <w:rsid w:val="00A2322C"/>
    <w:rsid w:val="00A24367"/>
    <w:rsid w:val="00A316C3"/>
    <w:rsid w:val="00A35708"/>
    <w:rsid w:val="00A37A51"/>
    <w:rsid w:val="00A418FE"/>
    <w:rsid w:val="00A41C68"/>
    <w:rsid w:val="00A42771"/>
    <w:rsid w:val="00A42860"/>
    <w:rsid w:val="00A457E8"/>
    <w:rsid w:val="00A5054A"/>
    <w:rsid w:val="00A5089B"/>
    <w:rsid w:val="00A52BFB"/>
    <w:rsid w:val="00A54742"/>
    <w:rsid w:val="00A54E36"/>
    <w:rsid w:val="00A5746C"/>
    <w:rsid w:val="00A615AE"/>
    <w:rsid w:val="00A654D0"/>
    <w:rsid w:val="00A65759"/>
    <w:rsid w:val="00A7278E"/>
    <w:rsid w:val="00A74646"/>
    <w:rsid w:val="00A74E7E"/>
    <w:rsid w:val="00A76232"/>
    <w:rsid w:val="00A92872"/>
    <w:rsid w:val="00A934A3"/>
    <w:rsid w:val="00A93B9A"/>
    <w:rsid w:val="00A948D6"/>
    <w:rsid w:val="00A95063"/>
    <w:rsid w:val="00A97773"/>
    <w:rsid w:val="00AA12B5"/>
    <w:rsid w:val="00AA344F"/>
    <w:rsid w:val="00AA3E9A"/>
    <w:rsid w:val="00AA4A38"/>
    <w:rsid w:val="00AA7722"/>
    <w:rsid w:val="00AB009D"/>
    <w:rsid w:val="00AB00A1"/>
    <w:rsid w:val="00AB0687"/>
    <w:rsid w:val="00AB2AF4"/>
    <w:rsid w:val="00AB4CC5"/>
    <w:rsid w:val="00AB61D1"/>
    <w:rsid w:val="00AB6F2A"/>
    <w:rsid w:val="00AB7ADE"/>
    <w:rsid w:val="00AC05A3"/>
    <w:rsid w:val="00AC0F64"/>
    <w:rsid w:val="00AC172D"/>
    <w:rsid w:val="00AC2378"/>
    <w:rsid w:val="00AC3E1B"/>
    <w:rsid w:val="00AC48AD"/>
    <w:rsid w:val="00AC55AD"/>
    <w:rsid w:val="00AC6C95"/>
    <w:rsid w:val="00AC6DFD"/>
    <w:rsid w:val="00AC7703"/>
    <w:rsid w:val="00AC773A"/>
    <w:rsid w:val="00AD1576"/>
    <w:rsid w:val="00AD2E91"/>
    <w:rsid w:val="00AD494B"/>
    <w:rsid w:val="00AD4D92"/>
    <w:rsid w:val="00AD6222"/>
    <w:rsid w:val="00AE1C65"/>
    <w:rsid w:val="00AE3291"/>
    <w:rsid w:val="00AE4D26"/>
    <w:rsid w:val="00AE61A0"/>
    <w:rsid w:val="00AE678E"/>
    <w:rsid w:val="00AE6EE6"/>
    <w:rsid w:val="00AF21FF"/>
    <w:rsid w:val="00AF49D8"/>
    <w:rsid w:val="00AF69E6"/>
    <w:rsid w:val="00AF6ADF"/>
    <w:rsid w:val="00B012E1"/>
    <w:rsid w:val="00B01F62"/>
    <w:rsid w:val="00B0251C"/>
    <w:rsid w:val="00B04561"/>
    <w:rsid w:val="00B05303"/>
    <w:rsid w:val="00B07440"/>
    <w:rsid w:val="00B076D4"/>
    <w:rsid w:val="00B122FD"/>
    <w:rsid w:val="00B15350"/>
    <w:rsid w:val="00B15802"/>
    <w:rsid w:val="00B15B0B"/>
    <w:rsid w:val="00B170B2"/>
    <w:rsid w:val="00B20661"/>
    <w:rsid w:val="00B20F78"/>
    <w:rsid w:val="00B21A8E"/>
    <w:rsid w:val="00B22578"/>
    <w:rsid w:val="00B24076"/>
    <w:rsid w:val="00B24CC4"/>
    <w:rsid w:val="00B271B9"/>
    <w:rsid w:val="00B46D82"/>
    <w:rsid w:val="00B4746C"/>
    <w:rsid w:val="00B53152"/>
    <w:rsid w:val="00B534BE"/>
    <w:rsid w:val="00B55E87"/>
    <w:rsid w:val="00B60883"/>
    <w:rsid w:val="00B611F4"/>
    <w:rsid w:val="00B656B3"/>
    <w:rsid w:val="00B665AA"/>
    <w:rsid w:val="00B66C9A"/>
    <w:rsid w:val="00B67B10"/>
    <w:rsid w:val="00B700C3"/>
    <w:rsid w:val="00B706B9"/>
    <w:rsid w:val="00B70827"/>
    <w:rsid w:val="00B71941"/>
    <w:rsid w:val="00B74D77"/>
    <w:rsid w:val="00B74E6C"/>
    <w:rsid w:val="00B75B21"/>
    <w:rsid w:val="00B81017"/>
    <w:rsid w:val="00B8248B"/>
    <w:rsid w:val="00B855F6"/>
    <w:rsid w:val="00B86A40"/>
    <w:rsid w:val="00B87E35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55DD"/>
    <w:rsid w:val="00BA66C5"/>
    <w:rsid w:val="00BA7440"/>
    <w:rsid w:val="00BA7724"/>
    <w:rsid w:val="00BB0E8F"/>
    <w:rsid w:val="00BB5618"/>
    <w:rsid w:val="00BB586E"/>
    <w:rsid w:val="00BC0424"/>
    <w:rsid w:val="00BC22B9"/>
    <w:rsid w:val="00BC2BDC"/>
    <w:rsid w:val="00BC3EE2"/>
    <w:rsid w:val="00BC4A7F"/>
    <w:rsid w:val="00BC4AB0"/>
    <w:rsid w:val="00BC57FD"/>
    <w:rsid w:val="00BC77C9"/>
    <w:rsid w:val="00BD23C4"/>
    <w:rsid w:val="00BD24FD"/>
    <w:rsid w:val="00BD5710"/>
    <w:rsid w:val="00BD71D7"/>
    <w:rsid w:val="00BD7794"/>
    <w:rsid w:val="00BE05D3"/>
    <w:rsid w:val="00BE68E1"/>
    <w:rsid w:val="00BE6BB4"/>
    <w:rsid w:val="00BE7FE9"/>
    <w:rsid w:val="00BF0B34"/>
    <w:rsid w:val="00BF2C43"/>
    <w:rsid w:val="00BF3725"/>
    <w:rsid w:val="00BF3BE6"/>
    <w:rsid w:val="00BF68E8"/>
    <w:rsid w:val="00BF6E81"/>
    <w:rsid w:val="00BF7121"/>
    <w:rsid w:val="00C01238"/>
    <w:rsid w:val="00C02EDB"/>
    <w:rsid w:val="00C030A8"/>
    <w:rsid w:val="00C06C8C"/>
    <w:rsid w:val="00C1161C"/>
    <w:rsid w:val="00C122F0"/>
    <w:rsid w:val="00C13F80"/>
    <w:rsid w:val="00C140A6"/>
    <w:rsid w:val="00C142FF"/>
    <w:rsid w:val="00C147B9"/>
    <w:rsid w:val="00C14C30"/>
    <w:rsid w:val="00C1797B"/>
    <w:rsid w:val="00C20318"/>
    <w:rsid w:val="00C23902"/>
    <w:rsid w:val="00C253EC"/>
    <w:rsid w:val="00C2569D"/>
    <w:rsid w:val="00C26D92"/>
    <w:rsid w:val="00C313CA"/>
    <w:rsid w:val="00C31C01"/>
    <w:rsid w:val="00C32583"/>
    <w:rsid w:val="00C32BD8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414"/>
    <w:rsid w:val="00C55D13"/>
    <w:rsid w:val="00C55D4A"/>
    <w:rsid w:val="00C63E68"/>
    <w:rsid w:val="00C6559A"/>
    <w:rsid w:val="00C65AA5"/>
    <w:rsid w:val="00C65D84"/>
    <w:rsid w:val="00C6613F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325D"/>
    <w:rsid w:val="00C9497D"/>
    <w:rsid w:val="00C95241"/>
    <w:rsid w:val="00C9639A"/>
    <w:rsid w:val="00C97C5C"/>
    <w:rsid w:val="00CA1895"/>
    <w:rsid w:val="00CA2A05"/>
    <w:rsid w:val="00CA34BB"/>
    <w:rsid w:val="00CA77EF"/>
    <w:rsid w:val="00CB0024"/>
    <w:rsid w:val="00CB2511"/>
    <w:rsid w:val="00CB2711"/>
    <w:rsid w:val="00CB3F04"/>
    <w:rsid w:val="00CB4B0F"/>
    <w:rsid w:val="00CB607C"/>
    <w:rsid w:val="00CC1A22"/>
    <w:rsid w:val="00CC2369"/>
    <w:rsid w:val="00CC4567"/>
    <w:rsid w:val="00CC4AD2"/>
    <w:rsid w:val="00CC564E"/>
    <w:rsid w:val="00CC6E67"/>
    <w:rsid w:val="00CD1994"/>
    <w:rsid w:val="00CD1B95"/>
    <w:rsid w:val="00CD3A09"/>
    <w:rsid w:val="00CD4B3B"/>
    <w:rsid w:val="00CD66FD"/>
    <w:rsid w:val="00CE0489"/>
    <w:rsid w:val="00CE1B29"/>
    <w:rsid w:val="00CE4C90"/>
    <w:rsid w:val="00CE75E8"/>
    <w:rsid w:val="00CE7C8E"/>
    <w:rsid w:val="00CF36F1"/>
    <w:rsid w:val="00CF3B7D"/>
    <w:rsid w:val="00CF4439"/>
    <w:rsid w:val="00CF7D9B"/>
    <w:rsid w:val="00D01566"/>
    <w:rsid w:val="00D03FBD"/>
    <w:rsid w:val="00D05878"/>
    <w:rsid w:val="00D07832"/>
    <w:rsid w:val="00D10B30"/>
    <w:rsid w:val="00D119CC"/>
    <w:rsid w:val="00D1218A"/>
    <w:rsid w:val="00D179CF"/>
    <w:rsid w:val="00D17D66"/>
    <w:rsid w:val="00D2022D"/>
    <w:rsid w:val="00D20A3F"/>
    <w:rsid w:val="00D22D50"/>
    <w:rsid w:val="00D23CF3"/>
    <w:rsid w:val="00D252CF"/>
    <w:rsid w:val="00D26BB2"/>
    <w:rsid w:val="00D26FB7"/>
    <w:rsid w:val="00D31383"/>
    <w:rsid w:val="00D314D6"/>
    <w:rsid w:val="00D31F1F"/>
    <w:rsid w:val="00D32C4D"/>
    <w:rsid w:val="00D33DEB"/>
    <w:rsid w:val="00D344E9"/>
    <w:rsid w:val="00D34D89"/>
    <w:rsid w:val="00D35414"/>
    <w:rsid w:val="00D40531"/>
    <w:rsid w:val="00D407CE"/>
    <w:rsid w:val="00D4449C"/>
    <w:rsid w:val="00D44709"/>
    <w:rsid w:val="00D46AA2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0FD8"/>
    <w:rsid w:val="00D71959"/>
    <w:rsid w:val="00D73765"/>
    <w:rsid w:val="00D757A4"/>
    <w:rsid w:val="00D771BE"/>
    <w:rsid w:val="00D80687"/>
    <w:rsid w:val="00D80EA7"/>
    <w:rsid w:val="00D8270E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389F"/>
    <w:rsid w:val="00DA4D77"/>
    <w:rsid w:val="00DA6E0D"/>
    <w:rsid w:val="00DB0F9B"/>
    <w:rsid w:val="00DB3777"/>
    <w:rsid w:val="00DB3F5E"/>
    <w:rsid w:val="00DB69EA"/>
    <w:rsid w:val="00DC29E7"/>
    <w:rsid w:val="00DC2F2F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6F35"/>
    <w:rsid w:val="00DF7B37"/>
    <w:rsid w:val="00DF7FF3"/>
    <w:rsid w:val="00E01A26"/>
    <w:rsid w:val="00E051DE"/>
    <w:rsid w:val="00E05308"/>
    <w:rsid w:val="00E06018"/>
    <w:rsid w:val="00E109A4"/>
    <w:rsid w:val="00E10CB0"/>
    <w:rsid w:val="00E12F3E"/>
    <w:rsid w:val="00E22A1B"/>
    <w:rsid w:val="00E24448"/>
    <w:rsid w:val="00E32641"/>
    <w:rsid w:val="00E32865"/>
    <w:rsid w:val="00E34D50"/>
    <w:rsid w:val="00E43DE9"/>
    <w:rsid w:val="00E4435B"/>
    <w:rsid w:val="00E449F3"/>
    <w:rsid w:val="00E45D63"/>
    <w:rsid w:val="00E4640B"/>
    <w:rsid w:val="00E469D6"/>
    <w:rsid w:val="00E51364"/>
    <w:rsid w:val="00E51F14"/>
    <w:rsid w:val="00E530E7"/>
    <w:rsid w:val="00E54D54"/>
    <w:rsid w:val="00E56103"/>
    <w:rsid w:val="00E56B70"/>
    <w:rsid w:val="00E57241"/>
    <w:rsid w:val="00E57AA1"/>
    <w:rsid w:val="00E62F12"/>
    <w:rsid w:val="00E630BE"/>
    <w:rsid w:val="00E6318C"/>
    <w:rsid w:val="00E634C4"/>
    <w:rsid w:val="00E64164"/>
    <w:rsid w:val="00E719EB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7191"/>
    <w:rsid w:val="00EA05BD"/>
    <w:rsid w:val="00EA22A9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1E"/>
    <w:rsid w:val="00EC4458"/>
    <w:rsid w:val="00EC5785"/>
    <w:rsid w:val="00ED0E2D"/>
    <w:rsid w:val="00ED1603"/>
    <w:rsid w:val="00ED319A"/>
    <w:rsid w:val="00ED4722"/>
    <w:rsid w:val="00ED5BD5"/>
    <w:rsid w:val="00ED6DB4"/>
    <w:rsid w:val="00ED754E"/>
    <w:rsid w:val="00EE5AEC"/>
    <w:rsid w:val="00EE7D7E"/>
    <w:rsid w:val="00EF001C"/>
    <w:rsid w:val="00EF0682"/>
    <w:rsid w:val="00EF249D"/>
    <w:rsid w:val="00EF4BF4"/>
    <w:rsid w:val="00F02D3A"/>
    <w:rsid w:val="00F02E2C"/>
    <w:rsid w:val="00F11DC5"/>
    <w:rsid w:val="00F128F5"/>
    <w:rsid w:val="00F12A27"/>
    <w:rsid w:val="00F12DF4"/>
    <w:rsid w:val="00F13655"/>
    <w:rsid w:val="00F1424C"/>
    <w:rsid w:val="00F15A0A"/>
    <w:rsid w:val="00F21471"/>
    <w:rsid w:val="00F23211"/>
    <w:rsid w:val="00F23543"/>
    <w:rsid w:val="00F23FB1"/>
    <w:rsid w:val="00F24810"/>
    <w:rsid w:val="00F26EB3"/>
    <w:rsid w:val="00F3038B"/>
    <w:rsid w:val="00F310D4"/>
    <w:rsid w:val="00F329A7"/>
    <w:rsid w:val="00F34E10"/>
    <w:rsid w:val="00F35826"/>
    <w:rsid w:val="00F35EDA"/>
    <w:rsid w:val="00F363EE"/>
    <w:rsid w:val="00F36BD7"/>
    <w:rsid w:val="00F432C7"/>
    <w:rsid w:val="00F4413C"/>
    <w:rsid w:val="00F44325"/>
    <w:rsid w:val="00F44BF8"/>
    <w:rsid w:val="00F45F49"/>
    <w:rsid w:val="00F4642C"/>
    <w:rsid w:val="00F50ECB"/>
    <w:rsid w:val="00F54326"/>
    <w:rsid w:val="00F546DB"/>
    <w:rsid w:val="00F55AA6"/>
    <w:rsid w:val="00F577D7"/>
    <w:rsid w:val="00F615E8"/>
    <w:rsid w:val="00F6277F"/>
    <w:rsid w:val="00F62D3E"/>
    <w:rsid w:val="00F62F21"/>
    <w:rsid w:val="00F63671"/>
    <w:rsid w:val="00F63886"/>
    <w:rsid w:val="00F63A94"/>
    <w:rsid w:val="00F662DE"/>
    <w:rsid w:val="00F6770D"/>
    <w:rsid w:val="00F7184E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73AC"/>
    <w:rsid w:val="00FB7DB4"/>
    <w:rsid w:val="00FC417F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4607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7F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0130F-4FFA-498D-BAF0-5A34DA60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8</Pages>
  <Words>2429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MY-PC</cp:lastModifiedBy>
  <cp:revision>68</cp:revision>
  <cp:lastPrinted>2024-05-18T10:07:00Z</cp:lastPrinted>
  <dcterms:created xsi:type="dcterms:W3CDTF">2024-03-16T16:16:00Z</dcterms:created>
  <dcterms:modified xsi:type="dcterms:W3CDTF">2024-05-19T11:17:00Z</dcterms:modified>
</cp:coreProperties>
</file>